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BF" w:rsidRDefault="00951258">
      <w:pPr>
        <w:pStyle w:val="Default"/>
        <w:rPr>
          <w:rFonts w:ascii="Times New Roman" w:eastAsia="方正黑体_GBK" w:hAnsi="Times New Roman" w:hint="default"/>
          <w:color w:val="auto"/>
          <w:sz w:val="32"/>
        </w:rPr>
      </w:pPr>
      <w:r>
        <w:rPr>
          <w:rFonts w:ascii="Times New Roman" w:eastAsia="方正黑体_GBK" w:hAnsi="Times New Roman" w:hint="default"/>
          <w:color w:val="auto"/>
          <w:sz w:val="32"/>
        </w:rPr>
        <w:t>附件</w:t>
      </w:r>
      <w:r>
        <w:rPr>
          <w:rFonts w:ascii="Times New Roman" w:eastAsia="方正黑体_GBK" w:hAnsi="Times New Roman" w:hint="default"/>
          <w:color w:val="auto"/>
          <w:sz w:val="32"/>
        </w:rPr>
        <w:t>3</w:t>
      </w:r>
    </w:p>
    <w:p w:rsidR="00C939BF" w:rsidRDefault="00951258">
      <w:pPr>
        <w:pStyle w:val="Default"/>
        <w:jc w:val="center"/>
        <w:rPr>
          <w:rFonts w:ascii="Times New Roman" w:eastAsia="方正小标宋_GBK" w:hAnsi="Times New Roman" w:hint="default"/>
          <w:color w:val="auto"/>
          <w:sz w:val="36"/>
        </w:rPr>
      </w:pPr>
      <w:r>
        <w:rPr>
          <w:rFonts w:ascii="Times New Roman" w:eastAsia="方正小标宋_GBK" w:hAnsi="Times New Roman" w:hint="default"/>
          <w:color w:val="auto"/>
          <w:sz w:val="36"/>
        </w:rPr>
        <w:t>泰州市中医医疗质量控制中心考核评价细则</w:t>
      </w:r>
    </w:p>
    <w:tbl>
      <w:tblPr>
        <w:tblW w:w="5111" w:type="pct"/>
        <w:tblInd w:w="-208" w:type="dxa"/>
        <w:tblLook w:val="04A0"/>
      </w:tblPr>
      <w:tblGrid>
        <w:gridCol w:w="1340"/>
        <w:gridCol w:w="5013"/>
        <w:gridCol w:w="1697"/>
        <w:gridCol w:w="5524"/>
        <w:gridCol w:w="729"/>
      </w:tblGrid>
      <w:tr w:rsidR="00C939BF">
        <w:trPr>
          <w:trHeight w:val="600"/>
          <w:tblHeader/>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方正黑体_GBK" w:hAnsi="Times New Roman" w:cs="Times New Roman"/>
                <w:kern w:val="0"/>
                <w:sz w:val="24"/>
                <w:szCs w:val="24"/>
              </w:rPr>
            </w:pPr>
            <w:r>
              <w:rPr>
                <w:rFonts w:ascii="Times New Roman" w:eastAsia="方正黑体_GBK" w:hAnsi="Times New Roman" w:cs="Times New Roman"/>
                <w:kern w:val="0"/>
                <w:sz w:val="24"/>
                <w:szCs w:val="24"/>
              </w:rPr>
              <w:t>一级指标</w:t>
            </w:r>
          </w:p>
        </w:tc>
        <w:tc>
          <w:tcPr>
            <w:tcW w:w="1752" w:type="pct"/>
            <w:tcBorders>
              <w:top w:val="single" w:sz="4" w:space="0" w:color="auto"/>
              <w:left w:val="nil"/>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方正黑体_GBK" w:hAnsi="Times New Roman" w:cs="Times New Roman"/>
                <w:kern w:val="0"/>
                <w:sz w:val="24"/>
                <w:szCs w:val="24"/>
              </w:rPr>
            </w:pPr>
            <w:r>
              <w:rPr>
                <w:rFonts w:ascii="Times New Roman" w:eastAsia="方正黑体_GBK" w:hAnsi="Times New Roman" w:cs="Times New Roman"/>
                <w:kern w:val="0"/>
                <w:sz w:val="24"/>
                <w:szCs w:val="24"/>
              </w:rPr>
              <w:t>二级指标</w:t>
            </w:r>
          </w:p>
        </w:tc>
        <w:tc>
          <w:tcPr>
            <w:tcW w:w="593" w:type="pct"/>
            <w:tcBorders>
              <w:top w:val="single" w:sz="4" w:space="0" w:color="auto"/>
              <w:left w:val="nil"/>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方正黑体_GBK" w:hAnsi="Times New Roman" w:cs="Times New Roman"/>
                <w:kern w:val="0"/>
                <w:sz w:val="24"/>
                <w:szCs w:val="24"/>
              </w:rPr>
            </w:pPr>
            <w:r>
              <w:rPr>
                <w:rFonts w:ascii="Times New Roman" w:eastAsia="方正黑体_GBK" w:hAnsi="Times New Roman" w:cs="Times New Roman"/>
                <w:kern w:val="0"/>
                <w:sz w:val="24"/>
                <w:szCs w:val="24"/>
              </w:rPr>
              <w:t>评价方法</w:t>
            </w:r>
          </w:p>
        </w:tc>
        <w:tc>
          <w:tcPr>
            <w:tcW w:w="1930" w:type="pct"/>
            <w:tcBorders>
              <w:top w:val="single" w:sz="4" w:space="0" w:color="auto"/>
              <w:left w:val="nil"/>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方正黑体_GBK" w:hAnsi="Times New Roman" w:cs="Times New Roman"/>
                <w:kern w:val="0"/>
                <w:sz w:val="24"/>
                <w:szCs w:val="24"/>
              </w:rPr>
            </w:pPr>
            <w:r>
              <w:rPr>
                <w:rFonts w:ascii="Times New Roman" w:eastAsia="方正黑体_GBK" w:hAnsi="Times New Roman" w:cs="Times New Roman"/>
                <w:kern w:val="0"/>
                <w:sz w:val="24"/>
                <w:szCs w:val="24"/>
              </w:rPr>
              <w:t>评分细则</w:t>
            </w:r>
          </w:p>
        </w:tc>
        <w:tc>
          <w:tcPr>
            <w:tcW w:w="255" w:type="pct"/>
            <w:tcBorders>
              <w:top w:val="single" w:sz="4" w:space="0" w:color="auto"/>
              <w:left w:val="nil"/>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方正黑体_GBK" w:hAnsi="Times New Roman" w:cs="Times New Roman"/>
                <w:kern w:val="0"/>
                <w:sz w:val="24"/>
                <w:szCs w:val="24"/>
              </w:rPr>
            </w:pPr>
            <w:r>
              <w:rPr>
                <w:rFonts w:ascii="Times New Roman" w:eastAsia="方正黑体_GBK" w:hAnsi="Times New Roman" w:cs="Times New Roman"/>
                <w:kern w:val="0"/>
                <w:sz w:val="24"/>
                <w:szCs w:val="24"/>
              </w:rPr>
              <w:t>分值</w:t>
            </w:r>
          </w:p>
        </w:tc>
      </w:tr>
      <w:tr w:rsidR="00C939BF">
        <w:trPr>
          <w:trHeight w:val="975"/>
        </w:trPr>
        <w:tc>
          <w:tcPr>
            <w:tcW w:w="468" w:type="pct"/>
            <w:vMerge w:val="restart"/>
            <w:tcBorders>
              <w:top w:val="nil"/>
              <w:left w:val="single" w:sz="4" w:space="0" w:color="auto"/>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方正黑体_GBK" w:hAnsi="Times New Roman" w:cs="Times New Roman"/>
                <w:kern w:val="0"/>
                <w:sz w:val="24"/>
                <w:szCs w:val="24"/>
              </w:rPr>
            </w:pPr>
            <w:r>
              <w:rPr>
                <w:rFonts w:ascii="Times New Roman" w:eastAsia="方正黑体_GBK" w:hAnsi="Times New Roman" w:cs="Times New Roman"/>
                <w:kern w:val="0"/>
                <w:sz w:val="24"/>
                <w:szCs w:val="24"/>
              </w:rPr>
              <w:t>一、组织建设（</w:t>
            </w:r>
            <w:r>
              <w:rPr>
                <w:rFonts w:ascii="Times New Roman" w:eastAsia="方正黑体_GBK" w:hAnsi="Times New Roman" w:cs="Times New Roman"/>
                <w:kern w:val="0"/>
                <w:sz w:val="24"/>
                <w:szCs w:val="24"/>
              </w:rPr>
              <w:t>10</w:t>
            </w:r>
            <w:r>
              <w:rPr>
                <w:rFonts w:ascii="Times New Roman" w:eastAsia="方正黑体_GBK" w:hAnsi="Times New Roman" w:cs="Times New Roman"/>
                <w:kern w:val="0"/>
                <w:sz w:val="24"/>
                <w:szCs w:val="24"/>
              </w:rPr>
              <w:t>分）</w:t>
            </w:r>
          </w:p>
        </w:tc>
        <w:tc>
          <w:tcPr>
            <w:tcW w:w="1752"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 xml:space="preserve">1.1 </w:t>
            </w:r>
            <w:r>
              <w:rPr>
                <w:rFonts w:ascii="Times New Roman" w:hAnsi="Times New Roman" w:cs="Times New Roman"/>
                <w:kern w:val="0"/>
                <w:sz w:val="24"/>
                <w:szCs w:val="24"/>
              </w:rPr>
              <w:t>挂靠单位：有分管质控中心工作的院级领导，对质控工作较为熟悉；每年至少一次专题会议，研究质控中心工作。</w:t>
            </w:r>
          </w:p>
        </w:tc>
        <w:tc>
          <w:tcPr>
            <w:tcW w:w="593" w:type="pct"/>
            <w:vMerge w:val="restart"/>
            <w:tcBorders>
              <w:top w:val="nil"/>
              <w:left w:val="single" w:sz="4" w:space="0" w:color="auto"/>
              <w:bottom w:val="single" w:sz="4" w:space="0" w:color="000000"/>
              <w:right w:val="single" w:sz="4" w:space="0" w:color="auto"/>
            </w:tcBorders>
            <w:shd w:val="clear" w:color="auto" w:fill="auto"/>
            <w:vAlign w:val="center"/>
          </w:tcPr>
          <w:p w:rsidR="00C939BF" w:rsidRDefault="00951258">
            <w:pPr>
              <w:widowControl/>
              <w:spacing w:line="300" w:lineRule="exact"/>
              <w:jc w:val="center"/>
              <w:rPr>
                <w:rFonts w:ascii="Times New Roman" w:hAnsi="Times New Roman" w:cs="Times New Roman"/>
                <w:kern w:val="0"/>
                <w:sz w:val="24"/>
                <w:szCs w:val="24"/>
              </w:rPr>
            </w:pPr>
            <w:r>
              <w:rPr>
                <w:rFonts w:ascii="Times New Roman" w:hAnsi="Times New Roman" w:cs="Times New Roman"/>
                <w:kern w:val="0"/>
                <w:sz w:val="24"/>
                <w:szCs w:val="24"/>
              </w:rPr>
              <w:t>查阅文件资料</w:t>
            </w:r>
            <w:r>
              <w:rPr>
                <w:rFonts w:ascii="Times New Roman" w:hAnsi="Times New Roman" w:cs="Times New Roman"/>
                <w:kern w:val="0"/>
                <w:sz w:val="24"/>
                <w:szCs w:val="24"/>
              </w:rPr>
              <w:t xml:space="preserve">                                           </w:t>
            </w:r>
            <w:r>
              <w:rPr>
                <w:rFonts w:ascii="Times New Roman" w:hAnsi="Times New Roman" w:cs="Times New Roman"/>
                <w:kern w:val="0"/>
                <w:sz w:val="24"/>
                <w:szCs w:val="24"/>
              </w:rPr>
              <w:t>访谈相关人员</w:t>
            </w:r>
          </w:p>
        </w:tc>
        <w:tc>
          <w:tcPr>
            <w:tcW w:w="1930"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挂靠单位无院领导分管质控中心本项不得分；对质控中心工作不熟悉、年度内未研究部署质控中心工作扣</w:t>
            </w:r>
            <w:r>
              <w:rPr>
                <w:rFonts w:ascii="Times New Roman" w:hAnsi="Times New Roman" w:cs="Times New Roman"/>
                <w:kern w:val="0"/>
                <w:sz w:val="24"/>
                <w:szCs w:val="24"/>
              </w:rPr>
              <w:t>2</w:t>
            </w:r>
            <w:r>
              <w:rPr>
                <w:rFonts w:ascii="Times New Roman" w:hAnsi="Times New Roman" w:cs="Times New Roman"/>
                <w:kern w:val="0"/>
                <w:sz w:val="24"/>
                <w:szCs w:val="24"/>
              </w:rPr>
              <w:t>分</w:t>
            </w:r>
            <w:r>
              <w:rPr>
                <w:rFonts w:ascii="Times New Roman" w:hAnsi="Times New Roman" w:cs="Times New Roman"/>
                <w:kern w:val="0"/>
                <w:sz w:val="24"/>
                <w:szCs w:val="24"/>
              </w:rPr>
              <w:t>/</w:t>
            </w:r>
            <w:r>
              <w:rPr>
                <w:rFonts w:ascii="Times New Roman" w:hAnsi="Times New Roman" w:cs="Times New Roman"/>
                <w:kern w:val="0"/>
                <w:sz w:val="24"/>
                <w:szCs w:val="24"/>
              </w:rPr>
              <w:t>项。</w:t>
            </w:r>
          </w:p>
        </w:tc>
        <w:tc>
          <w:tcPr>
            <w:tcW w:w="255"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4</w:t>
            </w:r>
          </w:p>
        </w:tc>
      </w:tr>
      <w:tr w:rsidR="00C939BF">
        <w:trPr>
          <w:trHeight w:val="945"/>
        </w:trPr>
        <w:tc>
          <w:tcPr>
            <w:tcW w:w="468" w:type="pct"/>
            <w:vMerge/>
            <w:tcBorders>
              <w:top w:val="nil"/>
              <w:left w:val="single" w:sz="4" w:space="0" w:color="auto"/>
              <w:bottom w:val="single" w:sz="4" w:space="0" w:color="auto"/>
              <w:right w:val="single" w:sz="4" w:space="0" w:color="auto"/>
            </w:tcBorders>
            <w:vAlign w:val="center"/>
          </w:tcPr>
          <w:p w:rsidR="00C939BF" w:rsidRDefault="00C939BF">
            <w:pPr>
              <w:widowControl/>
              <w:spacing w:line="300" w:lineRule="exact"/>
              <w:jc w:val="left"/>
              <w:rPr>
                <w:rFonts w:ascii="Times New Roman" w:eastAsia="方正黑体_GBK" w:hAnsi="Times New Roman" w:cs="Times New Roman"/>
                <w:kern w:val="0"/>
                <w:sz w:val="24"/>
                <w:szCs w:val="24"/>
              </w:rPr>
            </w:pPr>
          </w:p>
        </w:tc>
        <w:tc>
          <w:tcPr>
            <w:tcW w:w="1752"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 xml:space="preserve">1.2 </w:t>
            </w:r>
            <w:r>
              <w:rPr>
                <w:rFonts w:ascii="Times New Roman" w:hAnsi="Times New Roman" w:cs="Times New Roman"/>
                <w:kern w:val="0"/>
                <w:sz w:val="24"/>
                <w:szCs w:val="24"/>
              </w:rPr>
              <w:t>质控中心：人员结构、数量配备符合要求，聘任程序符合规定，人员岗位职责明确，分工科学合理。</w:t>
            </w:r>
          </w:p>
        </w:tc>
        <w:tc>
          <w:tcPr>
            <w:tcW w:w="593" w:type="pct"/>
            <w:vMerge/>
            <w:tcBorders>
              <w:top w:val="nil"/>
              <w:left w:val="single" w:sz="4" w:space="0" w:color="auto"/>
              <w:bottom w:val="single" w:sz="4" w:space="0" w:color="000000"/>
              <w:right w:val="single" w:sz="4" w:space="0" w:color="auto"/>
            </w:tcBorders>
            <w:vAlign w:val="center"/>
          </w:tcPr>
          <w:p w:rsidR="00C939BF" w:rsidRDefault="00C939BF">
            <w:pPr>
              <w:widowControl/>
              <w:spacing w:line="300" w:lineRule="exact"/>
              <w:jc w:val="left"/>
              <w:rPr>
                <w:rFonts w:ascii="Times New Roman" w:hAnsi="Times New Roman" w:cs="Times New Roman"/>
                <w:kern w:val="0"/>
                <w:sz w:val="24"/>
                <w:szCs w:val="24"/>
              </w:rPr>
            </w:pPr>
          </w:p>
        </w:tc>
        <w:tc>
          <w:tcPr>
            <w:tcW w:w="1930"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质控中心人员结构、数量配备、聘任程序不符合规定扣</w:t>
            </w:r>
            <w:r>
              <w:rPr>
                <w:rFonts w:ascii="Times New Roman" w:hAnsi="Times New Roman" w:cs="Times New Roman"/>
                <w:kern w:val="0"/>
                <w:sz w:val="24"/>
                <w:szCs w:val="24"/>
              </w:rPr>
              <w:t>1</w:t>
            </w:r>
            <w:r>
              <w:rPr>
                <w:rFonts w:ascii="Times New Roman" w:hAnsi="Times New Roman" w:cs="Times New Roman"/>
                <w:kern w:val="0"/>
                <w:sz w:val="24"/>
                <w:szCs w:val="24"/>
              </w:rPr>
              <w:t>分</w:t>
            </w:r>
            <w:r>
              <w:rPr>
                <w:rFonts w:ascii="Times New Roman" w:hAnsi="Times New Roman" w:cs="Times New Roman"/>
                <w:kern w:val="0"/>
                <w:sz w:val="24"/>
                <w:szCs w:val="24"/>
              </w:rPr>
              <w:t>/</w:t>
            </w:r>
            <w:r>
              <w:rPr>
                <w:rFonts w:ascii="Times New Roman" w:hAnsi="Times New Roman" w:cs="Times New Roman"/>
                <w:kern w:val="0"/>
                <w:sz w:val="24"/>
                <w:szCs w:val="24"/>
              </w:rPr>
              <w:t>项；人员岗位职责不明确或分工不合理扣</w:t>
            </w:r>
            <w:r>
              <w:rPr>
                <w:rFonts w:ascii="Times New Roman" w:hAnsi="Times New Roman" w:cs="Times New Roman"/>
                <w:kern w:val="0"/>
                <w:sz w:val="24"/>
                <w:szCs w:val="24"/>
              </w:rPr>
              <w:t>2</w:t>
            </w:r>
            <w:r>
              <w:rPr>
                <w:rFonts w:ascii="Times New Roman" w:hAnsi="Times New Roman" w:cs="Times New Roman"/>
                <w:kern w:val="0"/>
                <w:sz w:val="24"/>
                <w:szCs w:val="24"/>
              </w:rPr>
              <w:t>分</w:t>
            </w:r>
            <w:r>
              <w:rPr>
                <w:rFonts w:ascii="Times New Roman" w:hAnsi="Times New Roman" w:cs="Times New Roman"/>
                <w:kern w:val="0"/>
                <w:sz w:val="24"/>
                <w:szCs w:val="24"/>
              </w:rPr>
              <w:t>/</w:t>
            </w:r>
            <w:r>
              <w:rPr>
                <w:rFonts w:ascii="Times New Roman" w:hAnsi="Times New Roman" w:cs="Times New Roman"/>
                <w:kern w:val="0"/>
                <w:sz w:val="24"/>
                <w:szCs w:val="24"/>
              </w:rPr>
              <w:t>项。</w:t>
            </w:r>
          </w:p>
        </w:tc>
        <w:tc>
          <w:tcPr>
            <w:tcW w:w="255"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6</w:t>
            </w:r>
          </w:p>
        </w:tc>
      </w:tr>
      <w:tr w:rsidR="00C939BF">
        <w:trPr>
          <w:trHeight w:val="1005"/>
        </w:trPr>
        <w:tc>
          <w:tcPr>
            <w:tcW w:w="468" w:type="pct"/>
            <w:vMerge w:val="restart"/>
            <w:tcBorders>
              <w:top w:val="nil"/>
              <w:left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方正黑体_GBK" w:hAnsi="Times New Roman" w:cs="Times New Roman"/>
                <w:kern w:val="0"/>
                <w:sz w:val="24"/>
                <w:szCs w:val="24"/>
              </w:rPr>
            </w:pPr>
            <w:r>
              <w:rPr>
                <w:rFonts w:ascii="Times New Roman" w:eastAsia="方正黑体_GBK" w:hAnsi="Times New Roman" w:cs="Times New Roman"/>
                <w:kern w:val="0"/>
                <w:sz w:val="24"/>
                <w:szCs w:val="24"/>
              </w:rPr>
              <w:t>二、运行管理</w:t>
            </w:r>
            <w:r>
              <w:rPr>
                <w:rFonts w:ascii="Times New Roman" w:eastAsia="方正黑体_GBK" w:hAnsi="Times New Roman" w:cs="Times New Roman"/>
                <w:kern w:val="0"/>
                <w:sz w:val="24"/>
                <w:szCs w:val="24"/>
              </w:rPr>
              <w:t xml:space="preserve"> </w:t>
            </w:r>
            <w:r>
              <w:rPr>
                <w:rFonts w:ascii="Times New Roman" w:eastAsia="方正黑体_GBK" w:hAnsi="Times New Roman" w:cs="Times New Roman"/>
                <w:kern w:val="0"/>
                <w:sz w:val="24"/>
                <w:szCs w:val="24"/>
              </w:rPr>
              <w:t>（</w:t>
            </w:r>
            <w:r>
              <w:rPr>
                <w:rFonts w:ascii="Times New Roman" w:eastAsia="方正黑体_GBK" w:hAnsi="Times New Roman" w:cs="Times New Roman"/>
                <w:kern w:val="0"/>
                <w:sz w:val="24"/>
                <w:szCs w:val="24"/>
              </w:rPr>
              <w:t>30</w:t>
            </w:r>
            <w:r>
              <w:rPr>
                <w:rFonts w:ascii="Times New Roman" w:eastAsia="方正黑体_GBK" w:hAnsi="Times New Roman" w:cs="Times New Roman"/>
                <w:kern w:val="0"/>
                <w:sz w:val="24"/>
                <w:szCs w:val="24"/>
              </w:rPr>
              <w:t>分）</w:t>
            </w:r>
          </w:p>
          <w:p w:rsidR="00C939BF" w:rsidRDefault="00C939BF">
            <w:pPr>
              <w:widowControl/>
              <w:spacing w:line="300" w:lineRule="exact"/>
              <w:jc w:val="center"/>
              <w:rPr>
                <w:rFonts w:ascii="Times New Roman" w:eastAsia="方正黑体_GBK" w:hAnsi="Times New Roman" w:cs="Times New Roman"/>
                <w:kern w:val="0"/>
                <w:sz w:val="24"/>
                <w:szCs w:val="24"/>
              </w:rPr>
            </w:pPr>
          </w:p>
        </w:tc>
        <w:tc>
          <w:tcPr>
            <w:tcW w:w="1752"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 xml:space="preserve">2.1 </w:t>
            </w:r>
            <w:r>
              <w:rPr>
                <w:rFonts w:ascii="Times New Roman" w:hAnsi="Times New Roman" w:cs="Times New Roman"/>
                <w:kern w:val="0"/>
                <w:sz w:val="24"/>
                <w:szCs w:val="24"/>
              </w:rPr>
              <w:t>挂靠单位将质控中心工作纳入本单位综合目标管理体系，有督促并支持质控中心和中心主任按要求履职的具体举措。</w:t>
            </w:r>
          </w:p>
        </w:tc>
        <w:tc>
          <w:tcPr>
            <w:tcW w:w="593" w:type="pct"/>
            <w:vMerge w:val="restart"/>
            <w:tcBorders>
              <w:top w:val="nil"/>
              <w:left w:val="single" w:sz="4" w:space="0" w:color="auto"/>
              <w:bottom w:val="single" w:sz="4" w:space="0" w:color="000000"/>
              <w:right w:val="single" w:sz="4" w:space="0" w:color="auto"/>
            </w:tcBorders>
            <w:shd w:val="clear" w:color="auto" w:fill="auto"/>
            <w:vAlign w:val="center"/>
          </w:tcPr>
          <w:p w:rsidR="00C939BF" w:rsidRDefault="00951258">
            <w:pPr>
              <w:widowControl/>
              <w:spacing w:line="300" w:lineRule="exact"/>
              <w:jc w:val="center"/>
              <w:rPr>
                <w:rFonts w:ascii="Times New Roman" w:hAnsi="Times New Roman" w:cs="Times New Roman"/>
                <w:kern w:val="0"/>
                <w:sz w:val="24"/>
                <w:szCs w:val="24"/>
              </w:rPr>
            </w:pPr>
            <w:r>
              <w:rPr>
                <w:rFonts w:ascii="Times New Roman" w:hAnsi="Times New Roman" w:cs="Times New Roman"/>
                <w:kern w:val="0"/>
                <w:sz w:val="24"/>
                <w:szCs w:val="24"/>
              </w:rPr>
              <w:t>查阅台账资料</w:t>
            </w:r>
            <w:r>
              <w:rPr>
                <w:rFonts w:ascii="Times New Roman" w:hAnsi="Times New Roman" w:cs="Times New Roman"/>
                <w:kern w:val="0"/>
                <w:sz w:val="24"/>
                <w:szCs w:val="24"/>
              </w:rPr>
              <w:t xml:space="preserve">                      </w:t>
            </w:r>
            <w:r>
              <w:rPr>
                <w:rFonts w:ascii="Times New Roman" w:hAnsi="Times New Roman" w:cs="Times New Roman"/>
                <w:kern w:val="0"/>
                <w:sz w:val="24"/>
                <w:szCs w:val="24"/>
              </w:rPr>
              <w:t>访谈中心人员</w:t>
            </w:r>
            <w:r>
              <w:rPr>
                <w:rFonts w:ascii="Times New Roman" w:hAnsi="Times New Roman" w:cs="Times New Roman"/>
                <w:kern w:val="0"/>
                <w:sz w:val="24"/>
                <w:szCs w:val="24"/>
              </w:rPr>
              <w:t xml:space="preserve">            </w:t>
            </w:r>
            <w:r>
              <w:rPr>
                <w:rFonts w:ascii="Times New Roman" w:hAnsi="Times New Roman" w:cs="Times New Roman"/>
                <w:kern w:val="0"/>
                <w:sz w:val="24"/>
                <w:szCs w:val="24"/>
              </w:rPr>
              <w:t>走访质控对象</w:t>
            </w:r>
          </w:p>
        </w:tc>
        <w:tc>
          <w:tcPr>
            <w:tcW w:w="1930"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质控中心工作未纳入挂靠单位综合目标管理体系、挂靠单位无激励质控中心和中心主任履职的具体举措，有一项扣</w:t>
            </w:r>
            <w:r>
              <w:rPr>
                <w:rFonts w:ascii="Times New Roman" w:hAnsi="Times New Roman" w:cs="Times New Roman"/>
                <w:kern w:val="0"/>
                <w:sz w:val="24"/>
                <w:szCs w:val="24"/>
              </w:rPr>
              <w:t>1</w:t>
            </w:r>
            <w:r>
              <w:rPr>
                <w:rFonts w:ascii="Times New Roman" w:hAnsi="Times New Roman" w:cs="Times New Roman"/>
                <w:kern w:val="0"/>
                <w:sz w:val="24"/>
                <w:szCs w:val="24"/>
              </w:rPr>
              <w:t>分。</w:t>
            </w:r>
          </w:p>
        </w:tc>
        <w:tc>
          <w:tcPr>
            <w:tcW w:w="255"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3</w:t>
            </w:r>
          </w:p>
        </w:tc>
      </w:tr>
      <w:tr w:rsidR="00C939BF">
        <w:trPr>
          <w:trHeight w:val="840"/>
        </w:trPr>
        <w:tc>
          <w:tcPr>
            <w:tcW w:w="468" w:type="pct"/>
            <w:vMerge/>
            <w:tcBorders>
              <w:left w:val="single" w:sz="4" w:space="0" w:color="auto"/>
              <w:right w:val="single" w:sz="4" w:space="0" w:color="auto"/>
            </w:tcBorders>
            <w:vAlign w:val="center"/>
          </w:tcPr>
          <w:p w:rsidR="00C939BF" w:rsidRDefault="00C939BF">
            <w:pPr>
              <w:widowControl/>
              <w:spacing w:line="300" w:lineRule="exact"/>
              <w:jc w:val="left"/>
              <w:rPr>
                <w:rFonts w:ascii="Times New Roman" w:eastAsia="方正黑体_GBK" w:hAnsi="Times New Roman" w:cs="Times New Roman"/>
                <w:kern w:val="0"/>
                <w:sz w:val="24"/>
                <w:szCs w:val="24"/>
              </w:rPr>
            </w:pPr>
          </w:p>
        </w:tc>
        <w:tc>
          <w:tcPr>
            <w:tcW w:w="1752"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 xml:space="preserve">2.2 </w:t>
            </w:r>
            <w:r>
              <w:rPr>
                <w:rFonts w:ascii="Times New Roman" w:hAnsi="Times New Roman" w:cs="Times New Roman"/>
                <w:kern w:val="0"/>
                <w:sz w:val="24"/>
                <w:szCs w:val="24"/>
              </w:rPr>
              <w:t>挂靠单位每年对相关质控中心组织检查考核，及时通报考核情况，督促整改并持续改进。</w:t>
            </w:r>
          </w:p>
        </w:tc>
        <w:tc>
          <w:tcPr>
            <w:tcW w:w="593" w:type="pct"/>
            <w:vMerge/>
            <w:tcBorders>
              <w:top w:val="nil"/>
              <w:left w:val="single" w:sz="4" w:space="0" w:color="auto"/>
              <w:bottom w:val="single" w:sz="4" w:space="0" w:color="000000"/>
              <w:right w:val="single" w:sz="4" w:space="0" w:color="auto"/>
            </w:tcBorders>
            <w:vAlign w:val="center"/>
          </w:tcPr>
          <w:p w:rsidR="00C939BF" w:rsidRDefault="00C939BF">
            <w:pPr>
              <w:widowControl/>
              <w:spacing w:line="300" w:lineRule="exact"/>
              <w:jc w:val="left"/>
              <w:rPr>
                <w:rFonts w:ascii="Times New Roman" w:hAnsi="Times New Roman" w:cs="Times New Roman"/>
                <w:kern w:val="0"/>
                <w:sz w:val="24"/>
                <w:szCs w:val="24"/>
              </w:rPr>
            </w:pPr>
          </w:p>
        </w:tc>
        <w:tc>
          <w:tcPr>
            <w:tcW w:w="1930"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挂靠单位年内未组织对质控中心进行检查考核、未督促持续改进，有一项扣</w:t>
            </w:r>
            <w:r>
              <w:rPr>
                <w:rFonts w:ascii="Times New Roman" w:hAnsi="Times New Roman" w:cs="Times New Roman"/>
                <w:kern w:val="0"/>
                <w:sz w:val="24"/>
                <w:szCs w:val="24"/>
              </w:rPr>
              <w:t>1</w:t>
            </w:r>
            <w:r>
              <w:rPr>
                <w:rFonts w:ascii="Times New Roman" w:hAnsi="Times New Roman" w:cs="Times New Roman"/>
                <w:kern w:val="0"/>
                <w:sz w:val="24"/>
                <w:szCs w:val="24"/>
              </w:rPr>
              <w:t>分。</w:t>
            </w:r>
          </w:p>
        </w:tc>
        <w:tc>
          <w:tcPr>
            <w:tcW w:w="255"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2</w:t>
            </w:r>
          </w:p>
        </w:tc>
      </w:tr>
      <w:tr w:rsidR="00C939BF">
        <w:trPr>
          <w:trHeight w:val="1230"/>
        </w:trPr>
        <w:tc>
          <w:tcPr>
            <w:tcW w:w="468" w:type="pct"/>
            <w:vMerge/>
            <w:tcBorders>
              <w:left w:val="single" w:sz="4" w:space="0" w:color="auto"/>
              <w:right w:val="single" w:sz="4" w:space="0" w:color="auto"/>
            </w:tcBorders>
            <w:vAlign w:val="center"/>
          </w:tcPr>
          <w:p w:rsidR="00C939BF" w:rsidRDefault="00C939BF">
            <w:pPr>
              <w:widowControl/>
              <w:spacing w:line="300" w:lineRule="exact"/>
              <w:jc w:val="left"/>
              <w:rPr>
                <w:rFonts w:ascii="Times New Roman" w:eastAsia="方正黑体_GBK" w:hAnsi="Times New Roman" w:cs="Times New Roman"/>
                <w:kern w:val="0"/>
                <w:sz w:val="24"/>
                <w:szCs w:val="24"/>
              </w:rPr>
            </w:pPr>
          </w:p>
        </w:tc>
        <w:tc>
          <w:tcPr>
            <w:tcW w:w="1752"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 xml:space="preserve">2.3 </w:t>
            </w:r>
            <w:r>
              <w:rPr>
                <w:rFonts w:ascii="Times New Roman" w:hAnsi="Times New Roman" w:cs="Times New Roman"/>
                <w:kern w:val="0"/>
                <w:sz w:val="24"/>
                <w:szCs w:val="24"/>
              </w:rPr>
              <w:t>质控中心内部管理规章制度完善，公文管理规范，质控信息收集汇总、统计分析、评价反馈、质控报告编发、信息报送、档案管理和保密等工作制度健全落实。</w:t>
            </w:r>
          </w:p>
        </w:tc>
        <w:tc>
          <w:tcPr>
            <w:tcW w:w="593" w:type="pct"/>
            <w:vMerge/>
            <w:tcBorders>
              <w:top w:val="nil"/>
              <w:left w:val="single" w:sz="4" w:space="0" w:color="auto"/>
              <w:bottom w:val="single" w:sz="4" w:space="0" w:color="000000"/>
              <w:right w:val="single" w:sz="4" w:space="0" w:color="auto"/>
            </w:tcBorders>
            <w:vAlign w:val="center"/>
          </w:tcPr>
          <w:p w:rsidR="00C939BF" w:rsidRDefault="00C939BF">
            <w:pPr>
              <w:widowControl/>
              <w:spacing w:line="300" w:lineRule="exact"/>
              <w:jc w:val="left"/>
              <w:rPr>
                <w:rFonts w:ascii="Times New Roman" w:hAnsi="Times New Roman" w:cs="Times New Roman"/>
                <w:kern w:val="0"/>
                <w:sz w:val="24"/>
                <w:szCs w:val="24"/>
              </w:rPr>
            </w:pPr>
          </w:p>
        </w:tc>
        <w:tc>
          <w:tcPr>
            <w:tcW w:w="1930"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质控中心内部管理规章制度不健全或有制度未执行，有一项扣扣</w:t>
            </w:r>
            <w:r>
              <w:rPr>
                <w:rFonts w:ascii="Times New Roman" w:hAnsi="Times New Roman" w:cs="Times New Roman"/>
                <w:kern w:val="0"/>
                <w:sz w:val="24"/>
                <w:szCs w:val="24"/>
              </w:rPr>
              <w:t>1</w:t>
            </w:r>
            <w:r>
              <w:rPr>
                <w:rFonts w:ascii="Times New Roman" w:hAnsi="Times New Roman" w:cs="Times New Roman"/>
                <w:kern w:val="0"/>
                <w:sz w:val="24"/>
                <w:szCs w:val="24"/>
              </w:rPr>
              <w:t>分。</w:t>
            </w:r>
          </w:p>
        </w:tc>
        <w:tc>
          <w:tcPr>
            <w:tcW w:w="255"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6</w:t>
            </w:r>
          </w:p>
        </w:tc>
      </w:tr>
      <w:tr w:rsidR="00C939BF">
        <w:trPr>
          <w:trHeight w:val="480"/>
        </w:trPr>
        <w:tc>
          <w:tcPr>
            <w:tcW w:w="468" w:type="pct"/>
            <w:vMerge/>
            <w:tcBorders>
              <w:left w:val="single" w:sz="4" w:space="0" w:color="auto"/>
              <w:bottom w:val="single" w:sz="4" w:space="0" w:color="auto"/>
              <w:right w:val="single" w:sz="4" w:space="0" w:color="auto"/>
            </w:tcBorders>
            <w:vAlign w:val="center"/>
          </w:tcPr>
          <w:p w:rsidR="00C939BF" w:rsidRDefault="00C939BF">
            <w:pPr>
              <w:widowControl/>
              <w:spacing w:line="300" w:lineRule="exact"/>
              <w:jc w:val="left"/>
              <w:rPr>
                <w:rFonts w:ascii="Times New Roman" w:eastAsia="方正黑体_GBK" w:hAnsi="Times New Roman" w:cs="Times New Roman"/>
                <w:kern w:val="0"/>
                <w:sz w:val="24"/>
                <w:szCs w:val="24"/>
              </w:rPr>
            </w:pPr>
          </w:p>
        </w:tc>
        <w:tc>
          <w:tcPr>
            <w:tcW w:w="1752"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 xml:space="preserve">2.4 </w:t>
            </w:r>
            <w:r>
              <w:rPr>
                <w:rFonts w:ascii="Times New Roman" w:hAnsi="Times New Roman" w:cs="Times New Roman"/>
                <w:kern w:val="0"/>
                <w:sz w:val="24"/>
                <w:szCs w:val="24"/>
              </w:rPr>
              <w:t>有本专业质控规划与年度实施计划。</w:t>
            </w:r>
          </w:p>
        </w:tc>
        <w:tc>
          <w:tcPr>
            <w:tcW w:w="593" w:type="pct"/>
            <w:vMerge/>
            <w:tcBorders>
              <w:top w:val="nil"/>
              <w:left w:val="single" w:sz="4" w:space="0" w:color="auto"/>
              <w:bottom w:val="single" w:sz="4" w:space="0" w:color="000000"/>
              <w:right w:val="single" w:sz="4" w:space="0" w:color="auto"/>
            </w:tcBorders>
            <w:vAlign w:val="center"/>
          </w:tcPr>
          <w:p w:rsidR="00C939BF" w:rsidRDefault="00C939BF">
            <w:pPr>
              <w:widowControl/>
              <w:spacing w:line="300" w:lineRule="exact"/>
              <w:jc w:val="left"/>
              <w:rPr>
                <w:rFonts w:ascii="Times New Roman" w:hAnsi="Times New Roman" w:cs="Times New Roman"/>
                <w:kern w:val="0"/>
                <w:sz w:val="24"/>
                <w:szCs w:val="24"/>
              </w:rPr>
            </w:pPr>
          </w:p>
        </w:tc>
        <w:tc>
          <w:tcPr>
            <w:tcW w:w="1930"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无本专业质控规划或年度实施计划本项不得分，规划和计划不合实际或未按计划实施，扣</w:t>
            </w:r>
            <w:r>
              <w:rPr>
                <w:rFonts w:ascii="Times New Roman" w:hAnsi="Times New Roman" w:cs="Times New Roman"/>
                <w:kern w:val="0"/>
                <w:sz w:val="24"/>
                <w:szCs w:val="24"/>
              </w:rPr>
              <w:t>1</w:t>
            </w:r>
            <w:r>
              <w:rPr>
                <w:rFonts w:ascii="Times New Roman" w:hAnsi="Times New Roman" w:cs="Times New Roman"/>
                <w:kern w:val="0"/>
                <w:sz w:val="24"/>
                <w:szCs w:val="24"/>
              </w:rPr>
              <w:t>分</w:t>
            </w:r>
            <w:r>
              <w:rPr>
                <w:rFonts w:ascii="Times New Roman" w:hAnsi="Times New Roman" w:cs="Times New Roman"/>
                <w:kern w:val="0"/>
                <w:sz w:val="24"/>
                <w:szCs w:val="24"/>
              </w:rPr>
              <w:t>/</w:t>
            </w:r>
            <w:r>
              <w:rPr>
                <w:rFonts w:ascii="Times New Roman" w:hAnsi="Times New Roman" w:cs="Times New Roman"/>
                <w:kern w:val="0"/>
                <w:sz w:val="24"/>
                <w:szCs w:val="24"/>
              </w:rPr>
              <w:t>项。</w:t>
            </w:r>
          </w:p>
        </w:tc>
        <w:tc>
          <w:tcPr>
            <w:tcW w:w="255"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2</w:t>
            </w:r>
          </w:p>
        </w:tc>
      </w:tr>
      <w:tr w:rsidR="00C939BF">
        <w:trPr>
          <w:trHeight w:val="780"/>
        </w:trPr>
        <w:tc>
          <w:tcPr>
            <w:tcW w:w="468" w:type="pct"/>
            <w:vMerge w:val="restart"/>
            <w:tcBorders>
              <w:top w:val="single" w:sz="4" w:space="0" w:color="auto"/>
              <w:left w:val="single" w:sz="4" w:space="0" w:color="auto"/>
              <w:right w:val="single" w:sz="4" w:space="0" w:color="auto"/>
            </w:tcBorders>
            <w:vAlign w:val="center"/>
          </w:tcPr>
          <w:p w:rsidR="00C939BF" w:rsidRDefault="00951258">
            <w:pPr>
              <w:widowControl/>
              <w:spacing w:line="300" w:lineRule="exact"/>
              <w:jc w:val="left"/>
              <w:rPr>
                <w:rFonts w:ascii="Times New Roman" w:eastAsia="方正黑体_GBK" w:hAnsi="Times New Roman" w:cs="Times New Roman"/>
                <w:kern w:val="0"/>
                <w:sz w:val="24"/>
                <w:szCs w:val="24"/>
              </w:rPr>
            </w:pPr>
            <w:r>
              <w:rPr>
                <w:rFonts w:ascii="Times New Roman" w:eastAsia="方正黑体_GBK" w:hAnsi="Times New Roman" w:cs="Times New Roman"/>
                <w:kern w:val="0"/>
                <w:sz w:val="24"/>
                <w:szCs w:val="24"/>
              </w:rPr>
              <w:lastRenderedPageBreak/>
              <w:t>二、运行管理</w:t>
            </w:r>
            <w:r>
              <w:rPr>
                <w:rFonts w:ascii="Times New Roman" w:eastAsia="方正黑体_GBK" w:hAnsi="Times New Roman" w:cs="Times New Roman"/>
                <w:kern w:val="0"/>
                <w:sz w:val="24"/>
                <w:szCs w:val="24"/>
              </w:rPr>
              <w:t xml:space="preserve"> </w:t>
            </w:r>
            <w:r>
              <w:rPr>
                <w:rFonts w:ascii="Times New Roman" w:eastAsia="方正黑体_GBK" w:hAnsi="Times New Roman" w:cs="Times New Roman"/>
                <w:kern w:val="0"/>
                <w:sz w:val="24"/>
                <w:szCs w:val="24"/>
              </w:rPr>
              <w:t>（</w:t>
            </w:r>
            <w:r>
              <w:rPr>
                <w:rFonts w:ascii="Times New Roman" w:eastAsia="方正黑体_GBK" w:hAnsi="Times New Roman" w:cs="Times New Roman"/>
                <w:kern w:val="0"/>
                <w:sz w:val="24"/>
                <w:szCs w:val="24"/>
              </w:rPr>
              <w:t>30</w:t>
            </w:r>
            <w:r>
              <w:rPr>
                <w:rFonts w:ascii="Times New Roman" w:eastAsia="方正黑体_GBK" w:hAnsi="Times New Roman" w:cs="Times New Roman"/>
                <w:kern w:val="0"/>
                <w:sz w:val="24"/>
                <w:szCs w:val="24"/>
              </w:rPr>
              <w:t>分）</w:t>
            </w:r>
          </w:p>
        </w:tc>
        <w:tc>
          <w:tcPr>
            <w:tcW w:w="1752" w:type="pct"/>
            <w:tcBorders>
              <w:top w:val="single" w:sz="4" w:space="0" w:color="auto"/>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 xml:space="preserve">2.5 </w:t>
            </w:r>
            <w:r>
              <w:rPr>
                <w:rFonts w:ascii="Times New Roman" w:hAnsi="Times New Roman" w:cs="Times New Roman"/>
                <w:kern w:val="0"/>
                <w:sz w:val="24"/>
                <w:szCs w:val="24"/>
              </w:rPr>
              <w:t>有本专业质控标准，指导并督促质控网络覆盖单位认真执行。</w:t>
            </w:r>
          </w:p>
        </w:tc>
        <w:tc>
          <w:tcPr>
            <w:tcW w:w="593" w:type="pct"/>
            <w:vMerge/>
            <w:tcBorders>
              <w:top w:val="nil"/>
              <w:left w:val="single" w:sz="4" w:space="0" w:color="auto"/>
              <w:bottom w:val="single" w:sz="4" w:space="0" w:color="000000"/>
              <w:right w:val="single" w:sz="4" w:space="0" w:color="auto"/>
            </w:tcBorders>
            <w:vAlign w:val="center"/>
          </w:tcPr>
          <w:p w:rsidR="00C939BF" w:rsidRDefault="00C939BF">
            <w:pPr>
              <w:widowControl/>
              <w:spacing w:line="300" w:lineRule="exact"/>
              <w:jc w:val="left"/>
              <w:rPr>
                <w:rFonts w:ascii="Times New Roman" w:hAnsi="Times New Roman" w:cs="Times New Roman"/>
                <w:kern w:val="0"/>
                <w:sz w:val="24"/>
                <w:szCs w:val="24"/>
              </w:rPr>
            </w:pPr>
          </w:p>
        </w:tc>
        <w:tc>
          <w:tcPr>
            <w:tcW w:w="1930"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无本专业质控标准或未指导督促质控对象认真执行，本项不得分。</w:t>
            </w:r>
          </w:p>
        </w:tc>
        <w:tc>
          <w:tcPr>
            <w:tcW w:w="255"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3</w:t>
            </w:r>
          </w:p>
        </w:tc>
      </w:tr>
      <w:tr w:rsidR="00C939BF">
        <w:trPr>
          <w:trHeight w:val="1030"/>
        </w:trPr>
        <w:tc>
          <w:tcPr>
            <w:tcW w:w="468" w:type="pct"/>
            <w:vMerge/>
            <w:tcBorders>
              <w:left w:val="single" w:sz="4" w:space="0" w:color="auto"/>
              <w:right w:val="single" w:sz="4" w:space="0" w:color="auto"/>
            </w:tcBorders>
            <w:vAlign w:val="center"/>
          </w:tcPr>
          <w:p w:rsidR="00C939BF" w:rsidRDefault="00C939BF">
            <w:pPr>
              <w:widowControl/>
              <w:spacing w:line="300" w:lineRule="exact"/>
              <w:jc w:val="left"/>
              <w:rPr>
                <w:rFonts w:ascii="Times New Roman" w:eastAsia="方正黑体_GBK" w:hAnsi="Times New Roman" w:cs="Times New Roman"/>
                <w:kern w:val="0"/>
                <w:sz w:val="24"/>
                <w:szCs w:val="24"/>
              </w:rPr>
            </w:pPr>
          </w:p>
        </w:tc>
        <w:tc>
          <w:tcPr>
            <w:tcW w:w="1752"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 xml:space="preserve">2.6 </w:t>
            </w:r>
            <w:r>
              <w:rPr>
                <w:rFonts w:ascii="Times New Roman" w:hAnsi="Times New Roman" w:cs="Times New Roman"/>
                <w:kern w:val="0"/>
                <w:sz w:val="24"/>
                <w:szCs w:val="24"/>
              </w:rPr>
              <w:t>有本专业质控评价考核指标体系、评价方法；质控工作流程规范、科学，且有针对性，符合专业实际。</w:t>
            </w:r>
          </w:p>
        </w:tc>
        <w:tc>
          <w:tcPr>
            <w:tcW w:w="593" w:type="pct"/>
            <w:vMerge/>
            <w:tcBorders>
              <w:top w:val="nil"/>
              <w:left w:val="single" w:sz="4" w:space="0" w:color="auto"/>
              <w:bottom w:val="single" w:sz="4" w:space="0" w:color="000000"/>
              <w:right w:val="single" w:sz="4" w:space="0" w:color="auto"/>
            </w:tcBorders>
            <w:vAlign w:val="center"/>
          </w:tcPr>
          <w:p w:rsidR="00C939BF" w:rsidRDefault="00C939BF">
            <w:pPr>
              <w:widowControl/>
              <w:spacing w:line="300" w:lineRule="exact"/>
              <w:jc w:val="left"/>
              <w:rPr>
                <w:rFonts w:ascii="Times New Roman" w:hAnsi="Times New Roman" w:cs="Times New Roman"/>
                <w:kern w:val="0"/>
                <w:sz w:val="24"/>
                <w:szCs w:val="24"/>
              </w:rPr>
            </w:pPr>
          </w:p>
        </w:tc>
        <w:tc>
          <w:tcPr>
            <w:tcW w:w="1930"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无质控评价考核指标体系及评价方法、质控工作流程不符合专业实际，有一项扣</w:t>
            </w:r>
            <w:r>
              <w:rPr>
                <w:rFonts w:ascii="Times New Roman" w:hAnsi="Times New Roman" w:cs="Times New Roman"/>
                <w:kern w:val="0"/>
                <w:sz w:val="24"/>
                <w:szCs w:val="24"/>
              </w:rPr>
              <w:t>2</w:t>
            </w:r>
            <w:r>
              <w:rPr>
                <w:rFonts w:ascii="Times New Roman" w:hAnsi="Times New Roman" w:cs="Times New Roman"/>
                <w:kern w:val="0"/>
                <w:sz w:val="24"/>
                <w:szCs w:val="24"/>
              </w:rPr>
              <w:t>分。</w:t>
            </w:r>
          </w:p>
        </w:tc>
        <w:tc>
          <w:tcPr>
            <w:tcW w:w="255"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2</w:t>
            </w:r>
          </w:p>
        </w:tc>
      </w:tr>
      <w:tr w:rsidR="00C939BF">
        <w:trPr>
          <w:trHeight w:val="1015"/>
        </w:trPr>
        <w:tc>
          <w:tcPr>
            <w:tcW w:w="468" w:type="pct"/>
            <w:vMerge/>
            <w:tcBorders>
              <w:left w:val="single" w:sz="4" w:space="0" w:color="auto"/>
              <w:right w:val="single" w:sz="4" w:space="0" w:color="auto"/>
            </w:tcBorders>
            <w:vAlign w:val="center"/>
          </w:tcPr>
          <w:p w:rsidR="00C939BF" w:rsidRDefault="00C939BF">
            <w:pPr>
              <w:widowControl/>
              <w:spacing w:line="300" w:lineRule="exact"/>
              <w:jc w:val="left"/>
              <w:rPr>
                <w:rFonts w:ascii="Times New Roman" w:eastAsia="方正黑体_GBK" w:hAnsi="Times New Roman" w:cs="Times New Roman"/>
                <w:kern w:val="0"/>
                <w:sz w:val="24"/>
                <w:szCs w:val="24"/>
              </w:rPr>
            </w:pPr>
          </w:p>
        </w:tc>
        <w:tc>
          <w:tcPr>
            <w:tcW w:w="1752"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 xml:space="preserve">2.7 </w:t>
            </w:r>
            <w:r>
              <w:rPr>
                <w:rFonts w:ascii="Times New Roman" w:hAnsi="Times New Roman" w:cs="Times New Roman"/>
                <w:kern w:val="0"/>
                <w:sz w:val="24"/>
                <w:szCs w:val="24"/>
              </w:rPr>
              <w:t>定期收集质控对象相关指标信息，并进行汇总、统计分析、评价。对信息报送不及时，不完整与存疑信息能及时与质控对象沟通。</w:t>
            </w:r>
          </w:p>
        </w:tc>
        <w:tc>
          <w:tcPr>
            <w:tcW w:w="593" w:type="pct"/>
            <w:vMerge/>
            <w:tcBorders>
              <w:top w:val="nil"/>
              <w:left w:val="single" w:sz="4" w:space="0" w:color="auto"/>
              <w:bottom w:val="single" w:sz="4" w:space="0" w:color="000000"/>
              <w:right w:val="single" w:sz="4" w:space="0" w:color="auto"/>
            </w:tcBorders>
            <w:vAlign w:val="center"/>
          </w:tcPr>
          <w:p w:rsidR="00C939BF" w:rsidRDefault="00C939BF">
            <w:pPr>
              <w:widowControl/>
              <w:spacing w:line="300" w:lineRule="exact"/>
              <w:jc w:val="left"/>
              <w:rPr>
                <w:rFonts w:ascii="Times New Roman" w:hAnsi="Times New Roman" w:cs="Times New Roman"/>
                <w:kern w:val="0"/>
                <w:sz w:val="24"/>
                <w:szCs w:val="24"/>
              </w:rPr>
            </w:pPr>
          </w:p>
        </w:tc>
        <w:tc>
          <w:tcPr>
            <w:tcW w:w="1930"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未定期收集质控对象相关指标信息或未统计分析扣</w:t>
            </w:r>
            <w:r>
              <w:rPr>
                <w:rFonts w:ascii="Times New Roman" w:hAnsi="Times New Roman" w:cs="Times New Roman"/>
                <w:kern w:val="0"/>
                <w:sz w:val="24"/>
                <w:szCs w:val="24"/>
              </w:rPr>
              <w:t>2</w:t>
            </w:r>
            <w:r>
              <w:rPr>
                <w:rFonts w:ascii="Times New Roman" w:hAnsi="Times New Roman" w:cs="Times New Roman"/>
                <w:kern w:val="0"/>
                <w:sz w:val="24"/>
                <w:szCs w:val="24"/>
              </w:rPr>
              <w:t>分</w:t>
            </w:r>
            <w:r>
              <w:rPr>
                <w:rFonts w:ascii="Times New Roman" w:hAnsi="Times New Roman" w:cs="Times New Roman"/>
                <w:kern w:val="0"/>
                <w:sz w:val="24"/>
                <w:szCs w:val="24"/>
              </w:rPr>
              <w:t>/</w:t>
            </w:r>
            <w:r>
              <w:rPr>
                <w:rFonts w:ascii="Times New Roman" w:hAnsi="Times New Roman" w:cs="Times New Roman"/>
                <w:kern w:val="0"/>
                <w:sz w:val="24"/>
                <w:szCs w:val="24"/>
              </w:rPr>
              <w:t>项；出现异常情况未及时与质控对象沟通扣</w:t>
            </w:r>
            <w:r>
              <w:rPr>
                <w:rFonts w:ascii="Times New Roman" w:hAnsi="Times New Roman" w:cs="Times New Roman"/>
                <w:kern w:val="0"/>
                <w:sz w:val="24"/>
                <w:szCs w:val="24"/>
              </w:rPr>
              <w:t>1</w:t>
            </w:r>
            <w:r>
              <w:rPr>
                <w:rFonts w:ascii="Times New Roman" w:hAnsi="Times New Roman" w:cs="Times New Roman"/>
                <w:kern w:val="0"/>
                <w:sz w:val="24"/>
                <w:szCs w:val="24"/>
              </w:rPr>
              <w:t>分</w:t>
            </w:r>
            <w:r>
              <w:rPr>
                <w:rFonts w:ascii="Times New Roman" w:hAnsi="Times New Roman" w:cs="Times New Roman"/>
                <w:kern w:val="0"/>
                <w:sz w:val="24"/>
                <w:szCs w:val="24"/>
              </w:rPr>
              <w:t>/</w:t>
            </w:r>
            <w:r>
              <w:rPr>
                <w:rFonts w:ascii="Times New Roman" w:hAnsi="Times New Roman" w:cs="Times New Roman"/>
                <w:kern w:val="0"/>
                <w:sz w:val="24"/>
                <w:szCs w:val="24"/>
              </w:rPr>
              <w:t>次。</w:t>
            </w:r>
          </w:p>
        </w:tc>
        <w:tc>
          <w:tcPr>
            <w:tcW w:w="255"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4</w:t>
            </w:r>
          </w:p>
        </w:tc>
      </w:tr>
      <w:tr w:rsidR="00C939BF">
        <w:trPr>
          <w:trHeight w:val="735"/>
        </w:trPr>
        <w:tc>
          <w:tcPr>
            <w:tcW w:w="468" w:type="pct"/>
            <w:vMerge/>
            <w:tcBorders>
              <w:left w:val="single" w:sz="4" w:space="0" w:color="auto"/>
              <w:right w:val="single" w:sz="4" w:space="0" w:color="auto"/>
            </w:tcBorders>
            <w:shd w:val="clear" w:color="auto" w:fill="auto"/>
            <w:vAlign w:val="center"/>
          </w:tcPr>
          <w:p w:rsidR="00C939BF" w:rsidRDefault="00C939BF">
            <w:pPr>
              <w:widowControl/>
              <w:spacing w:line="300" w:lineRule="exact"/>
              <w:jc w:val="center"/>
              <w:rPr>
                <w:rFonts w:ascii="Times New Roman" w:eastAsia="方正黑体_GBK" w:hAnsi="Times New Roman" w:cs="Times New Roman"/>
                <w:kern w:val="0"/>
                <w:sz w:val="24"/>
                <w:szCs w:val="24"/>
              </w:rPr>
            </w:pPr>
          </w:p>
        </w:tc>
        <w:tc>
          <w:tcPr>
            <w:tcW w:w="1752"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 xml:space="preserve">2.8 </w:t>
            </w:r>
            <w:r>
              <w:rPr>
                <w:rFonts w:ascii="Times New Roman" w:hAnsi="Times New Roman" w:cs="Times New Roman"/>
                <w:kern w:val="0"/>
                <w:sz w:val="24"/>
                <w:szCs w:val="24"/>
              </w:rPr>
              <w:t>每年至少开展</w:t>
            </w:r>
            <w:r>
              <w:rPr>
                <w:rFonts w:ascii="Times New Roman" w:hAnsi="Times New Roman" w:cs="Times New Roman"/>
                <w:kern w:val="0"/>
                <w:sz w:val="24"/>
                <w:szCs w:val="24"/>
              </w:rPr>
              <w:t>1</w:t>
            </w:r>
            <w:r>
              <w:rPr>
                <w:rFonts w:ascii="Times New Roman" w:hAnsi="Times New Roman" w:cs="Times New Roman"/>
                <w:kern w:val="0"/>
                <w:sz w:val="24"/>
                <w:szCs w:val="24"/>
              </w:rPr>
              <w:t>次质量评价，或按照卫生健康行政部门要求开展专项督查。</w:t>
            </w:r>
          </w:p>
        </w:tc>
        <w:tc>
          <w:tcPr>
            <w:tcW w:w="593" w:type="pct"/>
            <w:vMerge w:val="restart"/>
            <w:tcBorders>
              <w:top w:val="nil"/>
              <w:left w:val="single" w:sz="4" w:space="0" w:color="auto"/>
              <w:bottom w:val="single" w:sz="4" w:space="0" w:color="000000"/>
              <w:right w:val="single" w:sz="4" w:space="0" w:color="auto"/>
            </w:tcBorders>
            <w:shd w:val="clear" w:color="auto" w:fill="auto"/>
            <w:vAlign w:val="center"/>
          </w:tcPr>
          <w:p w:rsidR="00C939BF" w:rsidRDefault="00951258">
            <w:pPr>
              <w:widowControl/>
              <w:spacing w:line="300" w:lineRule="exact"/>
              <w:jc w:val="center"/>
              <w:rPr>
                <w:rFonts w:ascii="Times New Roman" w:hAnsi="Times New Roman" w:cs="Times New Roman"/>
                <w:kern w:val="0"/>
                <w:sz w:val="24"/>
                <w:szCs w:val="24"/>
              </w:rPr>
            </w:pPr>
            <w:r>
              <w:rPr>
                <w:rFonts w:ascii="Times New Roman" w:hAnsi="Times New Roman" w:cs="Times New Roman"/>
                <w:kern w:val="0"/>
                <w:sz w:val="24"/>
                <w:szCs w:val="24"/>
              </w:rPr>
              <w:t>查阅台账资料</w:t>
            </w:r>
            <w:r>
              <w:rPr>
                <w:rFonts w:ascii="Times New Roman" w:hAnsi="Times New Roman" w:cs="Times New Roman"/>
                <w:kern w:val="0"/>
                <w:sz w:val="24"/>
                <w:szCs w:val="24"/>
              </w:rPr>
              <w:t xml:space="preserve">                      </w:t>
            </w:r>
            <w:r>
              <w:rPr>
                <w:rFonts w:ascii="Times New Roman" w:hAnsi="Times New Roman" w:cs="Times New Roman"/>
                <w:kern w:val="0"/>
                <w:sz w:val="24"/>
                <w:szCs w:val="24"/>
              </w:rPr>
              <w:t>访谈中心人员</w:t>
            </w:r>
            <w:r>
              <w:rPr>
                <w:rFonts w:ascii="Times New Roman" w:hAnsi="Times New Roman" w:cs="Times New Roman"/>
                <w:kern w:val="0"/>
                <w:sz w:val="24"/>
                <w:szCs w:val="24"/>
              </w:rPr>
              <w:t xml:space="preserve">            </w:t>
            </w:r>
            <w:r>
              <w:rPr>
                <w:rFonts w:ascii="Times New Roman" w:hAnsi="Times New Roman" w:cs="Times New Roman"/>
                <w:kern w:val="0"/>
                <w:sz w:val="24"/>
                <w:szCs w:val="24"/>
              </w:rPr>
              <w:t>走访质控对象</w:t>
            </w:r>
          </w:p>
        </w:tc>
        <w:tc>
          <w:tcPr>
            <w:tcW w:w="1930"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年内未开展质量评价工作或按照卫生健康行政部门要求开展专项督查本项均不得分。</w:t>
            </w:r>
          </w:p>
        </w:tc>
        <w:tc>
          <w:tcPr>
            <w:tcW w:w="255"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2</w:t>
            </w:r>
          </w:p>
        </w:tc>
      </w:tr>
      <w:tr w:rsidR="00C939BF">
        <w:trPr>
          <w:trHeight w:val="735"/>
        </w:trPr>
        <w:tc>
          <w:tcPr>
            <w:tcW w:w="468" w:type="pct"/>
            <w:vMerge/>
            <w:tcBorders>
              <w:left w:val="single" w:sz="4" w:space="0" w:color="auto"/>
              <w:right w:val="single" w:sz="4" w:space="0" w:color="auto"/>
            </w:tcBorders>
            <w:vAlign w:val="center"/>
          </w:tcPr>
          <w:p w:rsidR="00C939BF" w:rsidRDefault="00C939BF">
            <w:pPr>
              <w:widowControl/>
              <w:spacing w:line="300" w:lineRule="exact"/>
              <w:jc w:val="left"/>
              <w:rPr>
                <w:rFonts w:ascii="Times New Roman" w:eastAsia="方正黑体_GBK" w:hAnsi="Times New Roman" w:cs="Times New Roman"/>
                <w:kern w:val="0"/>
                <w:sz w:val="24"/>
                <w:szCs w:val="24"/>
              </w:rPr>
            </w:pPr>
          </w:p>
        </w:tc>
        <w:tc>
          <w:tcPr>
            <w:tcW w:w="1752"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 xml:space="preserve">2.9 </w:t>
            </w:r>
            <w:r>
              <w:rPr>
                <w:rFonts w:ascii="Times New Roman" w:hAnsi="Times New Roman" w:cs="Times New Roman"/>
                <w:kern w:val="0"/>
                <w:sz w:val="24"/>
                <w:szCs w:val="24"/>
              </w:rPr>
              <w:t>及时向质控对象反馈评价或督查结果，并跟踪整改落实和持续改进情况。</w:t>
            </w:r>
          </w:p>
        </w:tc>
        <w:tc>
          <w:tcPr>
            <w:tcW w:w="593" w:type="pct"/>
            <w:vMerge/>
            <w:tcBorders>
              <w:top w:val="nil"/>
              <w:left w:val="single" w:sz="4" w:space="0" w:color="auto"/>
              <w:bottom w:val="single" w:sz="4" w:space="0" w:color="000000"/>
              <w:right w:val="single" w:sz="4" w:space="0" w:color="auto"/>
            </w:tcBorders>
            <w:vAlign w:val="center"/>
          </w:tcPr>
          <w:p w:rsidR="00C939BF" w:rsidRDefault="00C939BF">
            <w:pPr>
              <w:widowControl/>
              <w:spacing w:line="300" w:lineRule="exact"/>
              <w:jc w:val="left"/>
              <w:rPr>
                <w:rFonts w:ascii="Times New Roman" w:hAnsi="Times New Roman" w:cs="Times New Roman"/>
                <w:kern w:val="0"/>
                <w:sz w:val="24"/>
                <w:szCs w:val="24"/>
              </w:rPr>
            </w:pPr>
          </w:p>
        </w:tc>
        <w:tc>
          <w:tcPr>
            <w:tcW w:w="1930"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未及时向质控对象反馈评价或督查结果，本项不得分；未跟踪整改落实和持续改进情况扣</w:t>
            </w:r>
            <w:r>
              <w:rPr>
                <w:rFonts w:ascii="Times New Roman" w:hAnsi="Times New Roman" w:cs="Times New Roman"/>
                <w:kern w:val="0"/>
                <w:sz w:val="24"/>
                <w:szCs w:val="24"/>
              </w:rPr>
              <w:t>1</w:t>
            </w:r>
            <w:r>
              <w:rPr>
                <w:rFonts w:ascii="Times New Roman" w:hAnsi="Times New Roman" w:cs="Times New Roman"/>
                <w:kern w:val="0"/>
                <w:sz w:val="24"/>
                <w:szCs w:val="24"/>
              </w:rPr>
              <w:t>分。</w:t>
            </w:r>
          </w:p>
        </w:tc>
        <w:tc>
          <w:tcPr>
            <w:tcW w:w="255"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2</w:t>
            </w:r>
          </w:p>
        </w:tc>
      </w:tr>
      <w:tr w:rsidR="00C939BF">
        <w:trPr>
          <w:trHeight w:val="975"/>
        </w:trPr>
        <w:tc>
          <w:tcPr>
            <w:tcW w:w="468" w:type="pct"/>
            <w:vMerge/>
            <w:tcBorders>
              <w:left w:val="single" w:sz="4" w:space="0" w:color="auto"/>
              <w:right w:val="single" w:sz="4" w:space="0" w:color="auto"/>
            </w:tcBorders>
            <w:vAlign w:val="center"/>
          </w:tcPr>
          <w:p w:rsidR="00C939BF" w:rsidRDefault="00C939BF">
            <w:pPr>
              <w:widowControl/>
              <w:spacing w:line="300" w:lineRule="exact"/>
              <w:jc w:val="left"/>
              <w:rPr>
                <w:rFonts w:ascii="Times New Roman" w:eastAsia="方正黑体_GBK" w:hAnsi="Times New Roman" w:cs="Times New Roman"/>
                <w:kern w:val="0"/>
                <w:sz w:val="24"/>
                <w:szCs w:val="24"/>
              </w:rPr>
            </w:pPr>
          </w:p>
        </w:tc>
        <w:tc>
          <w:tcPr>
            <w:tcW w:w="1752"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 xml:space="preserve">2.10 </w:t>
            </w:r>
            <w:r>
              <w:rPr>
                <w:rFonts w:ascii="Times New Roman" w:hAnsi="Times New Roman" w:cs="Times New Roman"/>
                <w:kern w:val="0"/>
                <w:sz w:val="24"/>
                <w:szCs w:val="24"/>
              </w:rPr>
              <w:t>及时了解相关专业省级质控中心工作信息，督促质控对象对照、纠偏，并对纠偏项目进行追踪监控。</w:t>
            </w:r>
          </w:p>
        </w:tc>
        <w:tc>
          <w:tcPr>
            <w:tcW w:w="593" w:type="pct"/>
            <w:vMerge/>
            <w:tcBorders>
              <w:top w:val="nil"/>
              <w:left w:val="single" w:sz="4" w:space="0" w:color="auto"/>
              <w:bottom w:val="single" w:sz="4" w:space="0" w:color="000000"/>
              <w:right w:val="single" w:sz="4" w:space="0" w:color="auto"/>
            </w:tcBorders>
            <w:vAlign w:val="center"/>
          </w:tcPr>
          <w:p w:rsidR="00C939BF" w:rsidRDefault="00C939BF">
            <w:pPr>
              <w:widowControl/>
              <w:spacing w:line="300" w:lineRule="exact"/>
              <w:jc w:val="left"/>
              <w:rPr>
                <w:rFonts w:ascii="Times New Roman" w:hAnsi="Times New Roman" w:cs="Times New Roman"/>
                <w:kern w:val="0"/>
                <w:sz w:val="24"/>
                <w:szCs w:val="24"/>
              </w:rPr>
            </w:pPr>
          </w:p>
        </w:tc>
        <w:tc>
          <w:tcPr>
            <w:tcW w:w="1930"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对相关专业省级质控中心工作信息不了解本项不得分；未督促质控对象及时纠偏并追踪，扣</w:t>
            </w:r>
            <w:r>
              <w:rPr>
                <w:rFonts w:ascii="Times New Roman" w:hAnsi="Times New Roman" w:cs="Times New Roman"/>
                <w:kern w:val="0"/>
                <w:sz w:val="24"/>
                <w:szCs w:val="24"/>
              </w:rPr>
              <w:t>1</w:t>
            </w:r>
            <w:r>
              <w:rPr>
                <w:rFonts w:ascii="Times New Roman" w:hAnsi="Times New Roman" w:cs="Times New Roman"/>
                <w:kern w:val="0"/>
                <w:sz w:val="24"/>
                <w:szCs w:val="24"/>
              </w:rPr>
              <w:t>分。</w:t>
            </w:r>
          </w:p>
        </w:tc>
        <w:tc>
          <w:tcPr>
            <w:tcW w:w="255"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2</w:t>
            </w:r>
          </w:p>
        </w:tc>
      </w:tr>
      <w:tr w:rsidR="00C939BF">
        <w:trPr>
          <w:trHeight w:val="1275"/>
        </w:trPr>
        <w:tc>
          <w:tcPr>
            <w:tcW w:w="468" w:type="pct"/>
            <w:vMerge/>
            <w:tcBorders>
              <w:left w:val="single" w:sz="4" w:space="0" w:color="auto"/>
              <w:bottom w:val="single" w:sz="4" w:space="0" w:color="000000"/>
              <w:right w:val="single" w:sz="4" w:space="0" w:color="auto"/>
            </w:tcBorders>
            <w:vAlign w:val="center"/>
          </w:tcPr>
          <w:p w:rsidR="00C939BF" w:rsidRDefault="00C939BF">
            <w:pPr>
              <w:widowControl/>
              <w:spacing w:line="300" w:lineRule="exact"/>
              <w:jc w:val="left"/>
              <w:rPr>
                <w:rFonts w:ascii="Times New Roman" w:eastAsia="方正黑体_GBK" w:hAnsi="Times New Roman" w:cs="Times New Roman"/>
                <w:kern w:val="0"/>
                <w:sz w:val="24"/>
                <w:szCs w:val="24"/>
              </w:rPr>
            </w:pPr>
          </w:p>
        </w:tc>
        <w:tc>
          <w:tcPr>
            <w:tcW w:w="1752"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 xml:space="preserve">2.11 </w:t>
            </w:r>
            <w:r>
              <w:rPr>
                <w:rFonts w:ascii="Times New Roman" w:hAnsi="Times New Roman" w:cs="Times New Roman"/>
                <w:kern w:val="0"/>
                <w:sz w:val="24"/>
                <w:szCs w:val="24"/>
              </w:rPr>
              <w:t>开展质控研究与学术交流，推广本专业的适宜新技术、新方法，积极参与市内外医疗质量管理活动，承担与质控有关的教学和培训任务。</w:t>
            </w:r>
          </w:p>
        </w:tc>
        <w:tc>
          <w:tcPr>
            <w:tcW w:w="593" w:type="pct"/>
            <w:vMerge/>
            <w:tcBorders>
              <w:top w:val="nil"/>
              <w:left w:val="single" w:sz="4" w:space="0" w:color="auto"/>
              <w:bottom w:val="single" w:sz="4" w:space="0" w:color="000000"/>
              <w:right w:val="single" w:sz="4" w:space="0" w:color="auto"/>
            </w:tcBorders>
            <w:vAlign w:val="center"/>
          </w:tcPr>
          <w:p w:rsidR="00C939BF" w:rsidRDefault="00C939BF">
            <w:pPr>
              <w:widowControl/>
              <w:spacing w:line="300" w:lineRule="exact"/>
              <w:jc w:val="left"/>
              <w:rPr>
                <w:rFonts w:ascii="Times New Roman" w:hAnsi="Times New Roman" w:cs="Times New Roman"/>
                <w:kern w:val="0"/>
                <w:sz w:val="24"/>
                <w:szCs w:val="24"/>
              </w:rPr>
            </w:pPr>
          </w:p>
        </w:tc>
        <w:tc>
          <w:tcPr>
            <w:tcW w:w="1930"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专业质控相关学术交流、技术推广、教学、培训等，有一项未开展扣</w:t>
            </w:r>
            <w:r>
              <w:rPr>
                <w:rFonts w:ascii="Times New Roman" w:hAnsi="Times New Roman" w:cs="Times New Roman"/>
                <w:kern w:val="0"/>
                <w:sz w:val="24"/>
                <w:szCs w:val="24"/>
              </w:rPr>
              <w:t>0.5</w:t>
            </w:r>
            <w:r>
              <w:rPr>
                <w:rFonts w:ascii="Times New Roman" w:hAnsi="Times New Roman" w:cs="Times New Roman"/>
                <w:kern w:val="0"/>
                <w:sz w:val="24"/>
                <w:szCs w:val="24"/>
              </w:rPr>
              <w:t>分。</w:t>
            </w:r>
          </w:p>
        </w:tc>
        <w:tc>
          <w:tcPr>
            <w:tcW w:w="255"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2</w:t>
            </w:r>
          </w:p>
        </w:tc>
      </w:tr>
      <w:tr w:rsidR="00C939BF">
        <w:trPr>
          <w:trHeight w:val="1155"/>
        </w:trPr>
        <w:tc>
          <w:tcPr>
            <w:tcW w:w="468" w:type="pct"/>
            <w:vMerge w:val="restart"/>
            <w:tcBorders>
              <w:top w:val="nil"/>
              <w:left w:val="single" w:sz="4" w:space="0" w:color="auto"/>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方正黑体_GBK" w:hAnsi="Times New Roman" w:cs="Times New Roman"/>
                <w:kern w:val="0"/>
                <w:sz w:val="24"/>
                <w:szCs w:val="24"/>
              </w:rPr>
            </w:pPr>
            <w:r>
              <w:rPr>
                <w:rFonts w:ascii="Times New Roman" w:eastAsia="方正黑体_GBK" w:hAnsi="Times New Roman" w:cs="Times New Roman"/>
                <w:kern w:val="0"/>
                <w:sz w:val="24"/>
                <w:szCs w:val="24"/>
              </w:rPr>
              <w:lastRenderedPageBreak/>
              <w:t>三、职责成效（</w:t>
            </w:r>
            <w:r>
              <w:rPr>
                <w:rFonts w:ascii="Times New Roman" w:eastAsia="方正黑体_GBK" w:hAnsi="Times New Roman" w:cs="Times New Roman"/>
                <w:kern w:val="0"/>
                <w:sz w:val="24"/>
                <w:szCs w:val="24"/>
              </w:rPr>
              <w:t>40</w:t>
            </w:r>
            <w:r>
              <w:rPr>
                <w:rFonts w:ascii="Times New Roman" w:eastAsia="方正黑体_GBK" w:hAnsi="Times New Roman" w:cs="Times New Roman"/>
                <w:kern w:val="0"/>
                <w:sz w:val="24"/>
                <w:szCs w:val="24"/>
              </w:rPr>
              <w:t>分）</w:t>
            </w:r>
          </w:p>
        </w:tc>
        <w:tc>
          <w:tcPr>
            <w:tcW w:w="1752"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 xml:space="preserve">3.1 </w:t>
            </w:r>
            <w:r>
              <w:rPr>
                <w:rFonts w:ascii="Times New Roman" w:hAnsi="Times New Roman" w:cs="Times New Roman"/>
                <w:kern w:val="0"/>
                <w:sz w:val="24"/>
                <w:szCs w:val="24"/>
              </w:rPr>
              <w:t>质控对象医疗服务质量在国家和省市各类检查评比以及督导考核中持续提升。</w:t>
            </w:r>
          </w:p>
        </w:tc>
        <w:tc>
          <w:tcPr>
            <w:tcW w:w="593" w:type="pct"/>
            <w:tcBorders>
              <w:top w:val="nil"/>
              <w:left w:val="nil"/>
              <w:bottom w:val="single" w:sz="4" w:space="0" w:color="auto"/>
              <w:right w:val="single" w:sz="4" w:space="0" w:color="auto"/>
            </w:tcBorders>
            <w:shd w:val="clear" w:color="000000" w:fill="FFFFFF"/>
            <w:vAlign w:val="center"/>
          </w:tcPr>
          <w:p w:rsidR="00C939BF" w:rsidRDefault="00951258">
            <w:pPr>
              <w:widowControl/>
              <w:spacing w:line="300" w:lineRule="exact"/>
              <w:jc w:val="center"/>
              <w:rPr>
                <w:rFonts w:ascii="Times New Roman" w:hAnsi="Times New Roman" w:cs="Times New Roman"/>
                <w:kern w:val="0"/>
                <w:sz w:val="24"/>
                <w:szCs w:val="24"/>
              </w:rPr>
            </w:pPr>
            <w:r>
              <w:rPr>
                <w:rFonts w:ascii="Times New Roman" w:hAnsi="Times New Roman" w:cs="Times New Roman"/>
                <w:kern w:val="0"/>
                <w:sz w:val="24"/>
                <w:szCs w:val="24"/>
              </w:rPr>
              <w:t>查阅台账资料</w:t>
            </w:r>
          </w:p>
        </w:tc>
        <w:tc>
          <w:tcPr>
            <w:tcW w:w="1930"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质控对象相关专业医疗质量接受省级以上检查评比和督导考核，在同批次质控对象中排位居前</w:t>
            </w:r>
            <w:r>
              <w:rPr>
                <w:rFonts w:ascii="Times New Roman" w:hAnsi="Times New Roman" w:cs="Times New Roman"/>
                <w:kern w:val="0"/>
                <w:sz w:val="24"/>
                <w:szCs w:val="24"/>
              </w:rPr>
              <w:t>10%</w:t>
            </w:r>
            <w:r>
              <w:rPr>
                <w:rFonts w:ascii="Times New Roman" w:hAnsi="Times New Roman" w:cs="Times New Roman"/>
                <w:kern w:val="0"/>
                <w:sz w:val="24"/>
                <w:szCs w:val="24"/>
              </w:rPr>
              <w:t>的，本项不扣分；未达</w:t>
            </w:r>
            <w:r>
              <w:rPr>
                <w:rFonts w:ascii="Times New Roman" w:hAnsi="Times New Roman" w:cs="Times New Roman"/>
                <w:kern w:val="0"/>
                <w:sz w:val="24"/>
                <w:szCs w:val="24"/>
              </w:rPr>
              <w:t>10%</w:t>
            </w:r>
            <w:r>
              <w:rPr>
                <w:rFonts w:ascii="Times New Roman" w:hAnsi="Times New Roman" w:cs="Times New Roman"/>
                <w:kern w:val="0"/>
                <w:sz w:val="24"/>
                <w:szCs w:val="24"/>
              </w:rPr>
              <w:t>，但位次较上年度上升的，得</w:t>
            </w:r>
            <w:r>
              <w:rPr>
                <w:rFonts w:ascii="Times New Roman" w:hAnsi="Times New Roman" w:cs="Times New Roman"/>
                <w:kern w:val="0"/>
                <w:sz w:val="24"/>
                <w:szCs w:val="24"/>
              </w:rPr>
              <w:t>2</w:t>
            </w:r>
            <w:r>
              <w:rPr>
                <w:rFonts w:ascii="Times New Roman" w:hAnsi="Times New Roman" w:cs="Times New Roman"/>
                <w:kern w:val="0"/>
                <w:sz w:val="24"/>
                <w:szCs w:val="24"/>
              </w:rPr>
              <w:t>分</w:t>
            </w:r>
            <w:r>
              <w:rPr>
                <w:rFonts w:ascii="Times New Roman" w:hAnsi="Times New Roman" w:cs="Times New Roman"/>
                <w:kern w:val="0"/>
                <w:sz w:val="24"/>
                <w:szCs w:val="24"/>
              </w:rPr>
              <w:t>/</w:t>
            </w:r>
            <w:r>
              <w:rPr>
                <w:rFonts w:ascii="Times New Roman" w:hAnsi="Times New Roman" w:cs="Times New Roman"/>
                <w:kern w:val="0"/>
                <w:sz w:val="24"/>
                <w:szCs w:val="24"/>
              </w:rPr>
              <w:t>次；位次较上一年度无明显改善的，本项不得分。</w:t>
            </w:r>
          </w:p>
        </w:tc>
        <w:tc>
          <w:tcPr>
            <w:tcW w:w="255"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8</w:t>
            </w:r>
          </w:p>
        </w:tc>
      </w:tr>
      <w:tr w:rsidR="00C939BF">
        <w:trPr>
          <w:trHeight w:val="750"/>
        </w:trPr>
        <w:tc>
          <w:tcPr>
            <w:tcW w:w="468" w:type="pct"/>
            <w:vMerge/>
            <w:tcBorders>
              <w:top w:val="nil"/>
              <w:left w:val="single" w:sz="4" w:space="0" w:color="auto"/>
              <w:bottom w:val="single" w:sz="4" w:space="0" w:color="auto"/>
              <w:right w:val="single" w:sz="4" w:space="0" w:color="auto"/>
            </w:tcBorders>
            <w:vAlign w:val="center"/>
          </w:tcPr>
          <w:p w:rsidR="00C939BF" w:rsidRDefault="00C939BF">
            <w:pPr>
              <w:widowControl/>
              <w:spacing w:line="300" w:lineRule="exact"/>
              <w:jc w:val="left"/>
              <w:rPr>
                <w:rFonts w:ascii="Times New Roman" w:eastAsia="方正黑体_GBK" w:hAnsi="Times New Roman" w:cs="Times New Roman"/>
                <w:kern w:val="0"/>
                <w:sz w:val="24"/>
                <w:szCs w:val="24"/>
              </w:rPr>
            </w:pPr>
          </w:p>
        </w:tc>
        <w:tc>
          <w:tcPr>
            <w:tcW w:w="1752"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 xml:space="preserve">3.2 </w:t>
            </w:r>
            <w:r>
              <w:rPr>
                <w:rFonts w:ascii="Times New Roman" w:hAnsi="Times New Roman" w:cs="Times New Roman"/>
                <w:kern w:val="0"/>
                <w:sz w:val="24"/>
                <w:szCs w:val="24"/>
              </w:rPr>
              <w:t>质控对象相关专业无医疗质量安全事件发生</w:t>
            </w:r>
          </w:p>
        </w:tc>
        <w:tc>
          <w:tcPr>
            <w:tcW w:w="593" w:type="pct"/>
            <w:tcBorders>
              <w:top w:val="nil"/>
              <w:left w:val="nil"/>
              <w:bottom w:val="single" w:sz="4" w:space="0" w:color="auto"/>
              <w:right w:val="single" w:sz="4" w:space="0" w:color="auto"/>
            </w:tcBorders>
            <w:shd w:val="clear" w:color="000000" w:fill="FFFFFF"/>
            <w:vAlign w:val="center"/>
          </w:tcPr>
          <w:p w:rsidR="00C939BF" w:rsidRDefault="00951258">
            <w:pPr>
              <w:widowControl/>
              <w:spacing w:line="300" w:lineRule="exact"/>
              <w:jc w:val="center"/>
              <w:rPr>
                <w:rFonts w:ascii="Times New Roman" w:hAnsi="Times New Roman" w:cs="Times New Roman"/>
                <w:kern w:val="0"/>
                <w:sz w:val="24"/>
                <w:szCs w:val="24"/>
              </w:rPr>
            </w:pPr>
            <w:r>
              <w:rPr>
                <w:rFonts w:ascii="Times New Roman" w:hAnsi="Times New Roman" w:cs="Times New Roman"/>
                <w:kern w:val="0"/>
                <w:sz w:val="24"/>
                <w:szCs w:val="24"/>
              </w:rPr>
              <w:t>查阅医院投诉档案、医疗损害鉴定材料</w:t>
            </w:r>
          </w:p>
        </w:tc>
        <w:tc>
          <w:tcPr>
            <w:tcW w:w="1930"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质控对象相关专业发生医疗质量安全事件的，酌情扣分，但扣分不应低于</w:t>
            </w:r>
            <w:r>
              <w:rPr>
                <w:rFonts w:ascii="Times New Roman" w:hAnsi="Times New Roman" w:cs="Times New Roman"/>
                <w:kern w:val="0"/>
                <w:sz w:val="24"/>
                <w:szCs w:val="24"/>
              </w:rPr>
              <w:t>3</w:t>
            </w:r>
            <w:r>
              <w:rPr>
                <w:rFonts w:ascii="Times New Roman" w:hAnsi="Times New Roman" w:cs="Times New Roman"/>
                <w:kern w:val="0"/>
                <w:sz w:val="24"/>
                <w:szCs w:val="24"/>
              </w:rPr>
              <w:t>分</w:t>
            </w:r>
            <w:r>
              <w:rPr>
                <w:rFonts w:ascii="Times New Roman" w:hAnsi="Times New Roman" w:cs="Times New Roman"/>
                <w:kern w:val="0"/>
                <w:sz w:val="24"/>
                <w:szCs w:val="24"/>
              </w:rPr>
              <w:t>/</w:t>
            </w:r>
            <w:r>
              <w:rPr>
                <w:rFonts w:ascii="Times New Roman" w:hAnsi="Times New Roman" w:cs="Times New Roman"/>
                <w:kern w:val="0"/>
                <w:sz w:val="24"/>
                <w:szCs w:val="24"/>
              </w:rPr>
              <w:t>次；情节严重或影响恶劣的，纳入一票否决项。</w:t>
            </w:r>
          </w:p>
        </w:tc>
        <w:tc>
          <w:tcPr>
            <w:tcW w:w="255"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6</w:t>
            </w:r>
          </w:p>
        </w:tc>
      </w:tr>
      <w:tr w:rsidR="00C939BF">
        <w:trPr>
          <w:trHeight w:val="750"/>
        </w:trPr>
        <w:tc>
          <w:tcPr>
            <w:tcW w:w="468" w:type="pct"/>
            <w:vMerge/>
            <w:tcBorders>
              <w:top w:val="nil"/>
              <w:left w:val="single" w:sz="4" w:space="0" w:color="auto"/>
              <w:bottom w:val="single" w:sz="4" w:space="0" w:color="auto"/>
              <w:right w:val="single" w:sz="4" w:space="0" w:color="auto"/>
            </w:tcBorders>
            <w:vAlign w:val="center"/>
          </w:tcPr>
          <w:p w:rsidR="00C939BF" w:rsidRDefault="00C939BF">
            <w:pPr>
              <w:widowControl/>
              <w:spacing w:line="300" w:lineRule="exact"/>
              <w:jc w:val="left"/>
              <w:rPr>
                <w:rFonts w:ascii="Times New Roman" w:eastAsia="方正黑体_GBK" w:hAnsi="Times New Roman" w:cs="Times New Roman"/>
                <w:kern w:val="0"/>
                <w:sz w:val="24"/>
                <w:szCs w:val="24"/>
              </w:rPr>
            </w:pPr>
          </w:p>
        </w:tc>
        <w:tc>
          <w:tcPr>
            <w:tcW w:w="1752"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 xml:space="preserve">3.3 </w:t>
            </w:r>
            <w:r>
              <w:rPr>
                <w:rFonts w:ascii="Times New Roman" w:hAnsi="Times New Roman" w:cs="Times New Roman"/>
                <w:kern w:val="0"/>
                <w:sz w:val="24"/>
                <w:szCs w:val="24"/>
              </w:rPr>
              <w:t>按时完成市卫生健康委交办工作任务。</w:t>
            </w:r>
          </w:p>
        </w:tc>
        <w:tc>
          <w:tcPr>
            <w:tcW w:w="593" w:type="pct"/>
            <w:vMerge w:val="restart"/>
            <w:tcBorders>
              <w:top w:val="nil"/>
              <w:left w:val="single" w:sz="4" w:space="0" w:color="auto"/>
              <w:bottom w:val="single" w:sz="4" w:space="0" w:color="000000"/>
              <w:right w:val="single" w:sz="4" w:space="0" w:color="auto"/>
            </w:tcBorders>
            <w:shd w:val="clear" w:color="000000" w:fill="FFFFFF"/>
            <w:vAlign w:val="center"/>
          </w:tcPr>
          <w:p w:rsidR="00C939BF" w:rsidRDefault="00951258">
            <w:pPr>
              <w:widowControl/>
              <w:spacing w:line="300" w:lineRule="exact"/>
              <w:jc w:val="center"/>
              <w:rPr>
                <w:rFonts w:ascii="Times New Roman" w:hAnsi="Times New Roman" w:cs="Times New Roman"/>
                <w:kern w:val="0"/>
                <w:sz w:val="24"/>
                <w:szCs w:val="24"/>
              </w:rPr>
            </w:pPr>
            <w:r>
              <w:rPr>
                <w:rFonts w:ascii="Times New Roman" w:hAnsi="Times New Roman" w:cs="Times New Roman"/>
                <w:kern w:val="0"/>
                <w:sz w:val="24"/>
                <w:szCs w:val="24"/>
              </w:rPr>
              <w:t>查阅台账资料</w:t>
            </w:r>
          </w:p>
        </w:tc>
        <w:tc>
          <w:tcPr>
            <w:tcW w:w="1930"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市卫生健康委交办工作任务，有一项未完成扣</w:t>
            </w:r>
            <w:r>
              <w:rPr>
                <w:rFonts w:ascii="Times New Roman" w:hAnsi="Times New Roman" w:cs="Times New Roman"/>
                <w:kern w:val="0"/>
                <w:sz w:val="24"/>
                <w:szCs w:val="24"/>
              </w:rPr>
              <w:t>2</w:t>
            </w:r>
            <w:r>
              <w:rPr>
                <w:rFonts w:ascii="Times New Roman" w:hAnsi="Times New Roman" w:cs="Times New Roman"/>
                <w:kern w:val="0"/>
                <w:sz w:val="24"/>
                <w:szCs w:val="24"/>
              </w:rPr>
              <w:t>分。</w:t>
            </w:r>
          </w:p>
        </w:tc>
        <w:tc>
          <w:tcPr>
            <w:tcW w:w="255"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6</w:t>
            </w:r>
          </w:p>
        </w:tc>
      </w:tr>
      <w:tr w:rsidR="00C939BF">
        <w:trPr>
          <w:trHeight w:val="750"/>
        </w:trPr>
        <w:tc>
          <w:tcPr>
            <w:tcW w:w="468" w:type="pct"/>
            <w:vMerge/>
            <w:tcBorders>
              <w:top w:val="nil"/>
              <w:left w:val="single" w:sz="4" w:space="0" w:color="auto"/>
              <w:bottom w:val="single" w:sz="4" w:space="0" w:color="auto"/>
              <w:right w:val="single" w:sz="4" w:space="0" w:color="auto"/>
            </w:tcBorders>
            <w:vAlign w:val="center"/>
          </w:tcPr>
          <w:p w:rsidR="00C939BF" w:rsidRDefault="00C939BF">
            <w:pPr>
              <w:widowControl/>
              <w:spacing w:line="300" w:lineRule="exact"/>
              <w:jc w:val="left"/>
              <w:rPr>
                <w:rFonts w:ascii="Times New Roman" w:eastAsia="方正黑体_GBK" w:hAnsi="Times New Roman" w:cs="Times New Roman"/>
                <w:kern w:val="0"/>
                <w:sz w:val="24"/>
                <w:szCs w:val="24"/>
              </w:rPr>
            </w:pPr>
          </w:p>
        </w:tc>
        <w:tc>
          <w:tcPr>
            <w:tcW w:w="1752"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 xml:space="preserve">3.4 </w:t>
            </w:r>
            <w:r>
              <w:rPr>
                <w:rFonts w:ascii="Times New Roman" w:hAnsi="Times New Roman" w:cs="Times New Roman"/>
                <w:kern w:val="0"/>
                <w:sz w:val="24"/>
                <w:szCs w:val="24"/>
              </w:rPr>
              <w:t>质控工作获得市级以上表彰。</w:t>
            </w:r>
          </w:p>
        </w:tc>
        <w:tc>
          <w:tcPr>
            <w:tcW w:w="593" w:type="pct"/>
            <w:vMerge/>
            <w:tcBorders>
              <w:top w:val="nil"/>
              <w:left w:val="single" w:sz="4" w:space="0" w:color="auto"/>
              <w:bottom w:val="single" w:sz="4" w:space="0" w:color="000000"/>
              <w:right w:val="single" w:sz="4" w:space="0" w:color="auto"/>
            </w:tcBorders>
            <w:vAlign w:val="center"/>
          </w:tcPr>
          <w:p w:rsidR="00C939BF" w:rsidRDefault="00C939BF">
            <w:pPr>
              <w:widowControl/>
              <w:spacing w:line="300" w:lineRule="exact"/>
              <w:jc w:val="left"/>
              <w:rPr>
                <w:rFonts w:ascii="Times New Roman" w:hAnsi="Times New Roman" w:cs="Times New Roman"/>
                <w:kern w:val="0"/>
                <w:sz w:val="24"/>
                <w:szCs w:val="24"/>
              </w:rPr>
            </w:pPr>
          </w:p>
        </w:tc>
        <w:tc>
          <w:tcPr>
            <w:tcW w:w="1930"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质控工作获表彰，市级计</w:t>
            </w:r>
            <w:r>
              <w:rPr>
                <w:rFonts w:ascii="Times New Roman" w:hAnsi="Times New Roman" w:cs="Times New Roman"/>
                <w:kern w:val="0"/>
                <w:sz w:val="24"/>
                <w:szCs w:val="24"/>
              </w:rPr>
              <w:t>1</w:t>
            </w:r>
            <w:r>
              <w:rPr>
                <w:rFonts w:ascii="Times New Roman" w:hAnsi="Times New Roman" w:cs="Times New Roman"/>
                <w:kern w:val="0"/>
                <w:sz w:val="24"/>
                <w:szCs w:val="24"/>
              </w:rPr>
              <w:t>分</w:t>
            </w:r>
            <w:r>
              <w:rPr>
                <w:rFonts w:ascii="Times New Roman" w:hAnsi="Times New Roman" w:cs="Times New Roman"/>
                <w:kern w:val="0"/>
                <w:sz w:val="24"/>
                <w:szCs w:val="24"/>
              </w:rPr>
              <w:t>/</w:t>
            </w:r>
            <w:r>
              <w:rPr>
                <w:rFonts w:ascii="Times New Roman" w:hAnsi="Times New Roman" w:cs="Times New Roman"/>
                <w:kern w:val="0"/>
                <w:sz w:val="24"/>
                <w:szCs w:val="24"/>
              </w:rPr>
              <w:t>项、省级计</w:t>
            </w:r>
            <w:r>
              <w:rPr>
                <w:rFonts w:ascii="Times New Roman" w:hAnsi="Times New Roman" w:cs="Times New Roman"/>
                <w:kern w:val="0"/>
                <w:sz w:val="24"/>
                <w:szCs w:val="24"/>
              </w:rPr>
              <w:t>2</w:t>
            </w:r>
            <w:r>
              <w:rPr>
                <w:rFonts w:ascii="Times New Roman" w:hAnsi="Times New Roman" w:cs="Times New Roman"/>
                <w:kern w:val="0"/>
                <w:sz w:val="24"/>
                <w:szCs w:val="24"/>
              </w:rPr>
              <w:t>分</w:t>
            </w:r>
            <w:r>
              <w:rPr>
                <w:rFonts w:ascii="Times New Roman" w:hAnsi="Times New Roman" w:cs="Times New Roman"/>
                <w:kern w:val="0"/>
                <w:sz w:val="24"/>
                <w:szCs w:val="24"/>
              </w:rPr>
              <w:t>/</w:t>
            </w:r>
            <w:r>
              <w:rPr>
                <w:rFonts w:ascii="Times New Roman" w:hAnsi="Times New Roman" w:cs="Times New Roman"/>
                <w:kern w:val="0"/>
                <w:sz w:val="24"/>
                <w:szCs w:val="24"/>
              </w:rPr>
              <w:t>项、国家级计</w:t>
            </w:r>
            <w:r>
              <w:rPr>
                <w:rFonts w:ascii="Times New Roman" w:hAnsi="Times New Roman" w:cs="Times New Roman"/>
                <w:kern w:val="0"/>
                <w:sz w:val="24"/>
                <w:szCs w:val="24"/>
              </w:rPr>
              <w:t>3</w:t>
            </w:r>
            <w:r>
              <w:rPr>
                <w:rFonts w:ascii="Times New Roman" w:hAnsi="Times New Roman" w:cs="Times New Roman"/>
                <w:kern w:val="0"/>
                <w:sz w:val="24"/>
                <w:szCs w:val="24"/>
              </w:rPr>
              <w:t>分</w:t>
            </w:r>
            <w:r>
              <w:rPr>
                <w:rFonts w:ascii="Times New Roman" w:hAnsi="Times New Roman" w:cs="Times New Roman"/>
                <w:kern w:val="0"/>
                <w:sz w:val="24"/>
                <w:szCs w:val="24"/>
              </w:rPr>
              <w:t>/</w:t>
            </w:r>
            <w:r>
              <w:rPr>
                <w:rFonts w:ascii="Times New Roman" w:hAnsi="Times New Roman" w:cs="Times New Roman"/>
                <w:kern w:val="0"/>
                <w:sz w:val="24"/>
                <w:szCs w:val="24"/>
              </w:rPr>
              <w:t>项。</w:t>
            </w:r>
          </w:p>
        </w:tc>
        <w:tc>
          <w:tcPr>
            <w:tcW w:w="255"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6</w:t>
            </w:r>
          </w:p>
        </w:tc>
      </w:tr>
      <w:tr w:rsidR="00C939BF">
        <w:trPr>
          <w:trHeight w:val="750"/>
        </w:trPr>
        <w:tc>
          <w:tcPr>
            <w:tcW w:w="468" w:type="pct"/>
            <w:vMerge/>
            <w:tcBorders>
              <w:top w:val="nil"/>
              <w:left w:val="single" w:sz="4" w:space="0" w:color="auto"/>
              <w:bottom w:val="single" w:sz="4" w:space="0" w:color="auto"/>
              <w:right w:val="single" w:sz="4" w:space="0" w:color="auto"/>
            </w:tcBorders>
            <w:vAlign w:val="center"/>
          </w:tcPr>
          <w:p w:rsidR="00C939BF" w:rsidRDefault="00C939BF">
            <w:pPr>
              <w:widowControl/>
              <w:spacing w:line="300" w:lineRule="exact"/>
              <w:jc w:val="left"/>
              <w:rPr>
                <w:rFonts w:ascii="Times New Roman" w:eastAsia="方正黑体_GBK" w:hAnsi="Times New Roman" w:cs="Times New Roman"/>
                <w:kern w:val="0"/>
                <w:sz w:val="24"/>
                <w:szCs w:val="24"/>
              </w:rPr>
            </w:pPr>
          </w:p>
        </w:tc>
        <w:tc>
          <w:tcPr>
            <w:tcW w:w="1752"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 xml:space="preserve">3.5 </w:t>
            </w:r>
            <w:r>
              <w:rPr>
                <w:rFonts w:ascii="Times New Roman" w:hAnsi="Times New Roman" w:cs="Times New Roman"/>
                <w:kern w:val="0"/>
                <w:sz w:val="24"/>
                <w:szCs w:val="24"/>
              </w:rPr>
              <w:t>质控研究课题获得立项、经验总结在省级以上层面进行交流或在核心期刊发表论文。</w:t>
            </w:r>
          </w:p>
        </w:tc>
        <w:tc>
          <w:tcPr>
            <w:tcW w:w="593" w:type="pct"/>
            <w:vMerge/>
            <w:tcBorders>
              <w:top w:val="nil"/>
              <w:left w:val="single" w:sz="4" w:space="0" w:color="auto"/>
              <w:bottom w:val="single" w:sz="4" w:space="0" w:color="000000"/>
              <w:right w:val="single" w:sz="4" w:space="0" w:color="auto"/>
            </w:tcBorders>
            <w:vAlign w:val="center"/>
          </w:tcPr>
          <w:p w:rsidR="00C939BF" w:rsidRDefault="00C939BF">
            <w:pPr>
              <w:widowControl/>
              <w:spacing w:line="300" w:lineRule="exact"/>
              <w:jc w:val="left"/>
              <w:rPr>
                <w:rFonts w:ascii="Times New Roman" w:hAnsi="Times New Roman" w:cs="Times New Roman"/>
                <w:kern w:val="0"/>
                <w:sz w:val="24"/>
                <w:szCs w:val="24"/>
              </w:rPr>
            </w:pPr>
          </w:p>
        </w:tc>
        <w:tc>
          <w:tcPr>
            <w:tcW w:w="1930"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质控研究课题获得立项、质控工作经验总结在省级以上层面交流、在核心期刊发表论文计</w:t>
            </w:r>
            <w:r>
              <w:rPr>
                <w:rFonts w:ascii="Times New Roman" w:hAnsi="Times New Roman" w:cs="Times New Roman"/>
                <w:kern w:val="0"/>
                <w:sz w:val="24"/>
                <w:szCs w:val="24"/>
              </w:rPr>
              <w:t>2</w:t>
            </w:r>
            <w:r>
              <w:rPr>
                <w:rFonts w:ascii="Times New Roman" w:hAnsi="Times New Roman" w:cs="Times New Roman"/>
                <w:kern w:val="0"/>
                <w:sz w:val="24"/>
                <w:szCs w:val="24"/>
              </w:rPr>
              <w:t>分</w:t>
            </w:r>
            <w:r>
              <w:rPr>
                <w:rFonts w:ascii="Times New Roman" w:hAnsi="Times New Roman" w:cs="Times New Roman"/>
                <w:kern w:val="0"/>
                <w:sz w:val="24"/>
                <w:szCs w:val="24"/>
              </w:rPr>
              <w:t>/</w:t>
            </w:r>
            <w:r>
              <w:rPr>
                <w:rFonts w:ascii="Times New Roman" w:hAnsi="Times New Roman" w:cs="Times New Roman"/>
                <w:kern w:val="0"/>
                <w:sz w:val="24"/>
                <w:szCs w:val="24"/>
              </w:rPr>
              <w:t>项。</w:t>
            </w:r>
          </w:p>
        </w:tc>
        <w:tc>
          <w:tcPr>
            <w:tcW w:w="255"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4</w:t>
            </w:r>
          </w:p>
        </w:tc>
      </w:tr>
      <w:tr w:rsidR="00C939BF">
        <w:trPr>
          <w:trHeight w:val="915"/>
        </w:trPr>
        <w:tc>
          <w:tcPr>
            <w:tcW w:w="468" w:type="pct"/>
            <w:vMerge/>
            <w:tcBorders>
              <w:top w:val="nil"/>
              <w:left w:val="single" w:sz="4" w:space="0" w:color="auto"/>
              <w:bottom w:val="single" w:sz="4" w:space="0" w:color="auto"/>
              <w:right w:val="single" w:sz="4" w:space="0" w:color="auto"/>
            </w:tcBorders>
            <w:vAlign w:val="center"/>
          </w:tcPr>
          <w:p w:rsidR="00C939BF" w:rsidRDefault="00C939BF">
            <w:pPr>
              <w:widowControl/>
              <w:spacing w:line="300" w:lineRule="exact"/>
              <w:jc w:val="left"/>
              <w:rPr>
                <w:rFonts w:ascii="Times New Roman" w:eastAsia="方正黑体_GBK" w:hAnsi="Times New Roman" w:cs="Times New Roman"/>
                <w:kern w:val="0"/>
                <w:sz w:val="24"/>
                <w:szCs w:val="24"/>
              </w:rPr>
            </w:pPr>
          </w:p>
        </w:tc>
        <w:tc>
          <w:tcPr>
            <w:tcW w:w="1752"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 xml:space="preserve">3.6 </w:t>
            </w:r>
            <w:r>
              <w:rPr>
                <w:rFonts w:ascii="Times New Roman" w:hAnsi="Times New Roman" w:cs="Times New Roman"/>
                <w:kern w:val="0"/>
                <w:sz w:val="24"/>
                <w:szCs w:val="24"/>
              </w:rPr>
              <w:t>质控中心按时提交上年度工作总结及本年度工作计划，并按计划开展年度质控工作；定期报告本专业质控情况、存在问题、对策、意见和建议等。</w:t>
            </w:r>
          </w:p>
        </w:tc>
        <w:tc>
          <w:tcPr>
            <w:tcW w:w="593" w:type="pct"/>
            <w:vMerge/>
            <w:tcBorders>
              <w:top w:val="nil"/>
              <w:left w:val="single" w:sz="4" w:space="0" w:color="auto"/>
              <w:bottom w:val="single" w:sz="4" w:space="0" w:color="000000"/>
              <w:right w:val="single" w:sz="4" w:space="0" w:color="auto"/>
            </w:tcBorders>
            <w:vAlign w:val="center"/>
          </w:tcPr>
          <w:p w:rsidR="00C939BF" w:rsidRDefault="00C939BF">
            <w:pPr>
              <w:widowControl/>
              <w:spacing w:line="300" w:lineRule="exact"/>
              <w:jc w:val="left"/>
              <w:rPr>
                <w:rFonts w:ascii="Times New Roman" w:hAnsi="Times New Roman" w:cs="Times New Roman"/>
                <w:kern w:val="0"/>
                <w:sz w:val="24"/>
                <w:szCs w:val="24"/>
              </w:rPr>
            </w:pPr>
          </w:p>
        </w:tc>
        <w:tc>
          <w:tcPr>
            <w:tcW w:w="1930"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未按时提交上年度工作总结或本年度工作计划、未按计划开展年度质控工作、未定期报告本专业质控工作情况，有一项扣</w:t>
            </w:r>
            <w:r>
              <w:rPr>
                <w:rFonts w:ascii="Times New Roman" w:hAnsi="Times New Roman" w:cs="Times New Roman"/>
                <w:kern w:val="0"/>
                <w:sz w:val="24"/>
                <w:szCs w:val="24"/>
              </w:rPr>
              <w:t>2</w:t>
            </w:r>
            <w:r>
              <w:rPr>
                <w:rFonts w:ascii="Times New Roman" w:hAnsi="Times New Roman" w:cs="Times New Roman"/>
                <w:kern w:val="0"/>
                <w:sz w:val="24"/>
                <w:szCs w:val="24"/>
              </w:rPr>
              <w:t>分。</w:t>
            </w:r>
          </w:p>
        </w:tc>
        <w:tc>
          <w:tcPr>
            <w:tcW w:w="255"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6</w:t>
            </w:r>
          </w:p>
        </w:tc>
      </w:tr>
      <w:tr w:rsidR="00C939BF">
        <w:trPr>
          <w:trHeight w:val="750"/>
        </w:trPr>
        <w:tc>
          <w:tcPr>
            <w:tcW w:w="468" w:type="pct"/>
            <w:vMerge/>
            <w:tcBorders>
              <w:top w:val="nil"/>
              <w:left w:val="single" w:sz="4" w:space="0" w:color="auto"/>
              <w:bottom w:val="single" w:sz="4" w:space="0" w:color="auto"/>
              <w:right w:val="single" w:sz="4" w:space="0" w:color="auto"/>
            </w:tcBorders>
            <w:vAlign w:val="center"/>
          </w:tcPr>
          <w:p w:rsidR="00C939BF" w:rsidRDefault="00C939BF">
            <w:pPr>
              <w:widowControl/>
              <w:spacing w:line="300" w:lineRule="exact"/>
              <w:jc w:val="left"/>
              <w:rPr>
                <w:rFonts w:ascii="Times New Roman" w:eastAsia="方正黑体_GBK" w:hAnsi="Times New Roman" w:cs="Times New Roman"/>
                <w:kern w:val="0"/>
                <w:sz w:val="24"/>
                <w:szCs w:val="24"/>
              </w:rPr>
            </w:pPr>
          </w:p>
        </w:tc>
        <w:tc>
          <w:tcPr>
            <w:tcW w:w="1752"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 xml:space="preserve">3.7 </w:t>
            </w:r>
            <w:r>
              <w:rPr>
                <w:rFonts w:ascii="Times New Roman" w:hAnsi="Times New Roman" w:cs="Times New Roman"/>
                <w:kern w:val="0"/>
                <w:sz w:val="24"/>
                <w:szCs w:val="24"/>
              </w:rPr>
              <w:t>质控中心为卫生健康行政部门提供有效管理意见或决策建议</w:t>
            </w:r>
          </w:p>
        </w:tc>
        <w:tc>
          <w:tcPr>
            <w:tcW w:w="593" w:type="pct"/>
            <w:vMerge/>
            <w:tcBorders>
              <w:top w:val="nil"/>
              <w:left w:val="single" w:sz="4" w:space="0" w:color="auto"/>
              <w:bottom w:val="single" w:sz="4" w:space="0" w:color="000000"/>
              <w:right w:val="single" w:sz="4" w:space="0" w:color="auto"/>
            </w:tcBorders>
            <w:vAlign w:val="center"/>
          </w:tcPr>
          <w:p w:rsidR="00C939BF" w:rsidRDefault="00C939BF">
            <w:pPr>
              <w:widowControl/>
              <w:spacing w:line="300" w:lineRule="exact"/>
              <w:jc w:val="left"/>
              <w:rPr>
                <w:rFonts w:ascii="Times New Roman" w:hAnsi="Times New Roman" w:cs="Times New Roman"/>
                <w:kern w:val="0"/>
                <w:sz w:val="24"/>
                <w:szCs w:val="24"/>
              </w:rPr>
            </w:pPr>
          </w:p>
        </w:tc>
        <w:tc>
          <w:tcPr>
            <w:tcW w:w="1930"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为卫生健康行政部门提供有效管理意见或决策建议，计</w:t>
            </w:r>
            <w:r>
              <w:rPr>
                <w:rFonts w:ascii="Times New Roman" w:hAnsi="Times New Roman" w:cs="Times New Roman"/>
                <w:kern w:val="0"/>
                <w:sz w:val="24"/>
                <w:szCs w:val="24"/>
              </w:rPr>
              <w:t>1</w:t>
            </w:r>
            <w:r>
              <w:rPr>
                <w:rFonts w:ascii="Times New Roman" w:hAnsi="Times New Roman" w:cs="Times New Roman"/>
                <w:kern w:val="0"/>
                <w:sz w:val="24"/>
                <w:szCs w:val="24"/>
              </w:rPr>
              <w:t>分</w:t>
            </w:r>
            <w:r>
              <w:rPr>
                <w:rFonts w:ascii="Times New Roman" w:hAnsi="Times New Roman" w:cs="Times New Roman"/>
                <w:kern w:val="0"/>
                <w:sz w:val="24"/>
                <w:szCs w:val="24"/>
              </w:rPr>
              <w:t>/</w:t>
            </w:r>
            <w:r>
              <w:rPr>
                <w:rFonts w:ascii="Times New Roman" w:hAnsi="Times New Roman" w:cs="Times New Roman"/>
                <w:kern w:val="0"/>
                <w:sz w:val="24"/>
                <w:szCs w:val="24"/>
              </w:rPr>
              <w:t>项，被采纳的计</w:t>
            </w:r>
            <w:r>
              <w:rPr>
                <w:rFonts w:ascii="Times New Roman" w:hAnsi="Times New Roman" w:cs="Times New Roman"/>
                <w:kern w:val="0"/>
                <w:sz w:val="24"/>
                <w:szCs w:val="24"/>
              </w:rPr>
              <w:t>2</w:t>
            </w:r>
            <w:r>
              <w:rPr>
                <w:rFonts w:ascii="Times New Roman" w:hAnsi="Times New Roman" w:cs="Times New Roman"/>
                <w:kern w:val="0"/>
                <w:sz w:val="24"/>
                <w:szCs w:val="24"/>
              </w:rPr>
              <w:t>分</w:t>
            </w:r>
            <w:r>
              <w:rPr>
                <w:rFonts w:ascii="Times New Roman" w:hAnsi="Times New Roman" w:cs="Times New Roman"/>
                <w:kern w:val="0"/>
                <w:sz w:val="24"/>
                <w:szCs w:val="24"/>
              </w:rPr>
              <w:t>/</w:t>
            </w:r>
            <w:r>
              <w:rPr>
                <w:rFonts w:ascii="Times New Roman" w:hAnsi="Times New Roman" w:cs="Times New Roman"/>
                <w:kern w:val="0"/>
                <w:sz w:val="24"/>
                <w:szCs w:val="24"/>
              </w:rPr>
              <w:t>项。</w:t>
            </w:r>
          </w:p>
        </w:tc>
        <w:tc>
          <w:tcPr>
            <w:tcW w:w="255"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4</w:t>
            </w:r>
          </w:p>
        </w:tc>
      </w:tr>
      <w:tr w:rsidR="00C939BF">
        <w:trPr>
          <w:trHeight w:val="630"/>
        </w:trPr>
        <w:tc>
          <w:tcPr>
            <w:tcW w:w="468" w:type="pct"/>
            <w:vMerge w:val="restart"/>
            <w:tcBorders>
              <w:top w:val="nil"/>
              <w:left w:val="single" w:sz="4" w:space="0" w:color="auto"/>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方正黑体_GBK" w:hAnsi="Times New Roman" w:cs="Times New Roman"/>
                <w:kern w:val="0"/>
                <w:sz w:val="24"/>
                <w:szCs w:val="24"/>
              </w:rPr>
            </w:pPr>
            <w:r>
              <w:rPr>
                <w:rFonts w:ascii="Times New Roman" w:eastAsia="方正黑体_GBK" w:hAnsi="Times New Roman" w:cs="Times New Roman"/>
                <w:kern w:val="0"/>
                <w:sz w:val="24"/>
                <w:szCs w:val="24"/>
              </w:rPr>
              <w:lastRenderedPageBreak/>
              <w:t>四、后勤保障</w:t>
            </w:r>
            <w:r>
              <w:rPr>
                <w:rFonts w:ascii="Times New Roman" w:eastAsia="方正黑体_GBK" w:hAnsi="Times New Roman" w:cs="Times New Roman"/>
                <w:kern w:val="0"/>
                <w:sz w:val="24"/>
                <w:szCs w:val="24"/>
              </w:rPr>
              <w:t xml:space="preserve">                 </w:t>
            </w:r>
            <w:r>
              <w:rPr>
                <w:rFonts w:ascii="Times New Roman" w:eastAsia="方正黑体_GBK" w:hAnsi="Times New Roman" w:cs="Times New Roman"/>
                <w:kern w:val="0"/>
                <w:sz w:val="24"/>
                <w:szCs w:val="24"/>
              </w:rPr>
              <w:t>（</w:t>
            </w:r>
            <w:r>
              <w:rPr>
                <w:rFonts w:ascii="Times New Roman" w:eastAsia="方正黑体_GBK" w:hAnsi="Times New Roman" w:cs="Times New Roman"/>
                <w:kern w:val="0"/>
                <w:sz w:val="24"/>
                <w:szCs w:val="24"/>
              </w:rPr>
              <w:t>10</w:t>
            </w:r>
            <w:r>
              <w:rPr>
                <w:rFonts w:ascii="Times New Roman" w:eastAsia="方正黑体_GBK" w:hAnsi="Times New Roman" w:cs="Times New Roman"/>
                <w:kern w:val="0"/>
                <w:sz w:val="24"/>
                <w:szCs w:val="24"/>
              </w:rPr>
              <w:t>分）</w:t>
            </w:r>
          </w:p>
        </w:tc>
        <w:tc>
          <w:tcPr>
            <w:tcW w:w="1752"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 xml:space="preserve">4.1 </w:t>
            </w:r>
            <w:r>
              <w:rPr>
                <w:rFonts w:ascii="Times New Roman" w:hAnsi="Times New Roman" w:cs="Times New Roman"/>
                <w:kern w:val="0"/>
                <w:sz w:val="24"/>
                <w:szCs w:val="24"/>
              </w:rPr>
              <w:t>挂靠单位为质控中心工作顺利开展提供有效的支持和保障（专门的办公场地、设备、专项经费等）</w:t>
            </w:r>
          </w:p>
        </w:tc>
        <w:tc>
          <w:tcPr>
            <w:tcW w:w="593" w:type="pct"/>
            <w:vMerge w:val="restart"/>
            <w:tcBorders>
              <w:top w:val="nil"/>
              <w:left w:val="single" w:sz="4" w:space="0" w:color="auto"/>
              <w:bottom w:val="single" w:sz="4" w:space="0" w:color="000000"/>
              <w:right w:val="single" w:sz="4" w:space="0" w:color="auto"/>
            </w:tcBorders>
            <w:shd w:val="clear" w:color="000000" w:fill="FFFFFF"/>
            <w:vAlign w:val="center"/>
          </w:tcPr>
          <w:p w:rsidR="00C939BF" w:rsidRDefault="00951258">
            <w:pPr>
              <w:widowControl/>
              <w:spacing w:line="300" w:lineRule="exact"/>
              <w:jc w:val="center"/>
              <w:rPr>
                <w:rFonts w:ascii="Times New Roman" w:hAnsi="Times New Roman" w:cs="Times New Roman"/>
                <w:kern w:val="0"/>
                <w:sz w:val="24"/>
                <w:szCs w:val="24"/>
              </w:rPr>
            </w:pPr>
            <w:r>
              <w:rPr>
                <w:rFonts w:ascii="Times New Roman" w:hAnsi="Times New Roman" w:cs="Times New Roman"/>
                <w:kern w:val="0"/>
                <w:sz w:val="24"/>
                <w:szCs w:val="24"/>
              </w:rPr>
              <w:t>实地查看、访谈</w:t>
            </w:r>
            <w:r>
              <w:rPr>
                <w:rFonts w:ascii="Times New Roman" w:hAnsi="Times New Roman" w:cs="Times New Roman"/>
                <w:kern w:val="0"/>
                <w:sz w:val="24"/>
                <w:szCs w:val="24"/>
              </w:rPr>
              <w:t xml:space="preserve">                            </w:t>
            </w:r>
            <w:r>
              <w:rPr>
                <w:rFonts w:ascii="Times New Roman" w:hAnsi="Times New Roman" w:cs="Times New Roman"/>
                <w:kern w:val="0"/>
                <w:sz w:val="24"/>
                <w:szCs w:val="24"/>
              </w:rPr>
              <w:t>查阅台账资料</w:t>
            </w:r>
          </w:p>
        </w:tc>
        <w:tc>
          <w:tcPr>
            <w:tcW w:w="1930"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挂靠单位未为质控中心工作顺利开展提供有效支持的，发现一项扣</w:t>
            </w:r>
            <w:r>
              <w:rPr>
                <w:rFonts w:ascii="Times New Roman" w:hAnsi="Times New Roman" w:cs="Times New Roman"/>
                <w:kern w:val="0"/>
                <w:sz w:val="24"/>
                <w:szCs w:val="24"/>
              </w:rPr>
              <w:t>2</w:t>
            </w:r>
            <w:r>
              <w:rPr>
                <w:rFonts w:ascii="Times New Roman" w:hAnsi="Times New Roman" w:cs="Times New Roman"/>
                <w:kern w:val="0"/>
                <w:sz w:val="24"/>
                <w:szCs w:val="24"/>
              </w:rPr>
              <w:t>分。</w:t>
            </w:r>
          </w:p>
        </w:tc>
        <w:tc>
          <w:tcPr>
            <w:tcW w:w="255"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6</w:t>
            </w:r>
          </w:p>
        </w:tc>
      </w:tr>
      <w:tr w:rsidR="00C939BF">
        <w:trPr>
          <w:trHeight w:val="630"/>
        </w:trPr>
        <w:tc>
          <w:tcPr>
            <w:tcW w:w="468" w:type="pct"/>
            <w:vMerge/>
            <w:tcBorders>
              <w:top w:val="nil"/>
              <w:left w:val="single" w:sz="4" w:space="0" w:color="auto"/>
              <w:bottom w:val="single" w:sz="4" w:space="0" w:color="auto"/>
              <w:right w:val="single" w:sz="4" w:space="0" w:color="auto"/>
            </w:tcBorders>
            <w:vAlign w:val="center"/>
          </w:tcPr>
          <w:p w:rsidR="00C939BF" w:rsidRDefault="00C939BF">
            <w:pPr>
              <w:widowControl/>
              <w:spacing w:line="300" w:lineRule="exact"/>
              <w:jc w:val="left"/>
              <w:rPr>
                <w:rFonts w:ascii="Times New Roman" w:eastAsia="方正黑体_GBK" w:hAnsi="Times New Roman" w:cs="Times New Roman"/>
                <w:kern w:val="0"/>
                <w:sz w:val="24"/>
                <w:szCs w:val="24"/>
              </w:rPr>
            </w:pPr>
          </w:p>
        </w:tc>
        <w:tc>
          <w:tcPr>
            <w:tcW w:w="1752"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 xml:space="preserve">4.2 </w:t>
            </w:r>
            <w:r>
              <w:rPr>
                <w:rFonts w:ascii="Times New Roman" w:hAnsi="Times New Roman" w:cs="Times New Roman"/>
                <w:kern w:val="0"/>
                <w:sz w:val="24"/>
                <w:szCs w:val="24"/>
              </w:rPr>
              <w:t>挂靠单位有职能部门负责协调质控中心工作相关科室，保障专业质控工作顺利开展；</w:t>
            </w:r>
          </w:p>
        </w:tc>
        <w:tc>
          <w:tcPr>
            <w:tcW w:w="593" w:type="pct"/>
            <w:vMerge/>
            <w:tcBorders>
              <w:top w:val="nil"/>
              <w:left w:val="single" w:sz="4" w:space="0" w:color="auto"/>
              <w:bottom w:val="single" w:sz="4" w:space="0" w:color="000000"/>
              <w:right w:val="single" w:sz="4" w:space="0" w:color="auto"/>
            </w:tcBorders>
            <w:vAlign w:val="center"/>
          </w:tcPr>
          <w:p w:rsidR="00C939BF" w:rsidRDefault="00C939BF">
            <w:pPr>
              <w:widowControl/>
              <w:spacing w:line="300" w:lineRule="exact"/>
              <w:jc w:val="left"/>
              <w:rPr>
                <w:rFonts w:ascii="Times New Roman" w:hAnsi="Times New Roman" w:cs="Times New Roman"/>
                <w:kern w:val="0"/>
                <w:sz w:val="24"/>
                <w:szCs w:val="24"/>
              </w:rPr>
            </w:pPr>
          </w:p>
        </w:tc>
        <w:tc>
          <w:tcPr>
            <w:tcW w:w="1930"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挂靠单位无职能部门负责协调质控中心工作的本项不得分，质控中心反映协调不力的，有一起扣</w:t>
            </w:r>
            <w:r>
              <w:rPr>
                <w:rFonts w:ascii="Times New Roman" w:hAnsi="Times New Roman" w:cs="Times New Roman"/>
                <w:kern w:val="0"/>
                <w:sz w:val="24"/>
                <w:szCs w:val="24"/>
              </w:rPr>
              <w:t>1</w:t>
            </w:r>
            <w:r>
              <w:rPr>
                <w:rFonts w:ascii="Times New Roman" w:hAnsi="Times New Roman" w:cs="Times New Roman"/>
                <w:kern w:val="0"/>
                <w:sz w:val="24"/>
                <w:szCs w:val="24"/>
              </w:rPr>
              <w:t>分。</w:t>
            </w:r>
          </w:p>
        </w:tc>
        <w:tc>
          <w:tcPr>
            <w:tcW w:w="255"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2</w:t>
            </w:r>
          </w:p>
        </w:tc>
      </w:tr>
      <w:tr w:rsidR="00C939BF">
        <w:trPr>
          <w:trHeight w:val="630"/>
        </w:trPr>
        <w:tc>
          <w:tcPr>
            <w:tcW w:w="468" w:type="pct"/>
            <w:vMerge/>
            <w:tcBorders>
              <w:top w:val="nil"/>
              <w:left w:val="single" w:sz="4" w:space="0" w:color="auto"/>
              <w:bottom w:val="single" w:sz="4" w:space="0" w:color="auto"/>
              <w:right w:val="single" w:sz="4" w:space="0" w:color="auto"/>
            </w:tcBorders>
            <w:vAlign w:val="center"/>
          </w:tcPr>
          <w:p w:rsidR="00C939BF" w:rsidRDefault="00C939BF">
            <w:pPr>
              <w:widowControl/>
              <w:spacing w:line="300" w:lineRule="exact"/>
              <w:jc w:val="left"/>
              <w:rPr>
                <w:rFonts w:ascii="Times New Roman" w:eastAsia="方正黑体_GBK" w:hAnsi="Times New Roman" w:cs="Times New Roman"/>
                <w:kern w:val="0"/>
                <w:sz w:val="24"/>
                <w:szCs w:val="24"/>
              </w:rPr>
            </w:pPr>
          </w:p>
        </w:tc>
        <w:tc>
          <w:tcPr>
            <w:tcW w:w="1752"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 xml:space="preserve">4.3 </w:t>
            </w:r>
            <w:r>
              <w:rPr>
                <w:rFonts w:ascii="Times New Roman" w:hAnsi="Times New Roman" w:cs="Times New Roman"/>
                <w:kern w:val="0"/>
                <w:sz w:val="24"/>
                <w:szCs w:val="24"/>
              </w:rPr>
              <w:t>质控中心信息化建设推进有力</w:t>
            </w:r>
          </w:p>
        </w:tc>
        <w:tc>
          <w:tcPr>
            <w:tcW w:w="593" w:type="pct"/>
            <w:vMerge/>
            <w:tcBorders>
              <w:top w:val="nil"/>
              <w:left w:val="single" w:sz="4" w:space="0" w:color="auto"/>
              <w:bottom w:val="single" w:sz="4" w:space="0" w:color="000000"/>
              <w:right w:val="single" w:sz="4" w:space="0" w:color="auto"/>
            </w:tcBorders>
            <w:vAlign w:val="center"/>
          </w:tcPr>
          <w:p w:rsidR="00C939BF" w:rsidRDefault="00C939BF">
            <w:pPr>
              <w:widowControl/>
              <w:spacing w:line="300" w:lineRule="exact"/>
              <w:jc w:val="left"/>
              <w:rPr>
                <w:rFonts w:ascii="Times New Roman" w:hAnsi="Times New Roman" w:cs="Times New Roman"/>
                <w:kern w:val="0"/>
                <w:sz w:val="24"/>
                <w:szCs w:val="24"/>
              </w:rPr>
            </w:pPr>
          </w:p>
        </w:tc>
        <w:tc>
          <w:tcPr>
            <w:tcW w:w="1930"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无落实质控中心工作信息化建设的具体举措本项不得分。</w:t>
            </w:r>
          </w:p>
        </w:tc>
        <w:tc>
          <w:tcPr>
            <w:tcW w:w="255"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2</w:t>
            </w:r>
          </w:p>
        </w:tc>
      </w:tr>
      <w:tr w:rsidR="00C939BF">
        <w:trPr>
          <w:trHeight w:val="840"/>
        </w:trPr>
        <w:tc>
          <w:tcPr>
            <w:tcW w:w="468" w:type="pct"/>
            <w:vMerge w:val="restart"/>
            <w:tcBorders>
              <w:top w:val="nil"/>
              <w:left w:val="single" w:sz="4" w:space="0" w:color="auto"/>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方正黑体_GBK" w:hAnsi="Times New Roman" w:cs="Times New Roman"/>
                <w:kern w:val="0"/>
                <w:sz w:val="24"/>
                <w:szCs w:val="24"/>
              </w:rPr>
            </w:pPr>
            <w:r>
              <w:rPr>
                <w:rFonts w:ascii="Times New Roman" w:eastAsia="方正黑体_GBK" w:hAnsi="Times New Roman" w:cs="Times New Roman"/>
                <w:kern w:val="0"/>
                <w:sz w:val="24"/>
                <w:szCs w:val="24"/>
              </w:rPr>
              <w:t>五、满意度</w:t>
            </w:r>
            <w:r>
              <w:rPr>
                <w:rFonts w:ascii="Times New Roman" w:eastAsia="方正黑体_GBK" w:hAnsi="Times New Roman" w:cs="Times New Roman"/>
                <w:kern w:val="0"/>
                <w:sz w:val="24"/>
                <w:szCs w:val="24"/>
              </w:rPr>
              <w:t xml:space="preserve">                   </w:t>
            </w:r>
            <w:r>
              <w:rPr>
                <w:rFonts w:ascii="Times New Roman" w:eastAsia="方正黑体_GBK" w:hAnsi="Times New Roman" w:cs="Times New Roman"/>
                <w:kern w:val="0"/>
                <w:sz w:val="24"/>
                <w:szCs w:val="24"/>
              </w:rPr>
              <w:t>（</w:t>
            </w:r>
            <w:r>
              <w:rPr>
                <w:rFonts w:ascii="Times New Roman" w:eastAsia="方正黑体_GBK" w:hAnsi="Times New Roman" w:cs="Times New Roman"/>
                <w:kern w:val="0"/>
                <w:sz w:val="24"/>
                <w:szCs w:val="24"/>
              </w:rPr>
              <w:t>10</w:t>
            </w:r>
            <w:r>
              <w:rPr>
                <w:rFonts w:ascii="Times New Roman" w:eastAsia="方正黑体_GBK" w:hAnsi="Times New Roman" w:cs="Times New Roman"/>
                <w:kern w:val="0"/>
                <w:sz w:val="24"/>
                <w:szCs w:val="24"/>
              </w:rPr>
              <w:t>分）</w:t>
            </w:r>
          </w:p>
        </w:tc>
        <w:tc>
          <w:tcPr>
            <w:tcW w:w="1752"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 xml:space="preserve">5.1 </w:t>
            </w:r>
            <w:r>
              <w:rPr>
                <w:rFonts w:ascii="Times New Roman" w:hAnsi="Times New Roman" w:cs="Times New Roman"/>
                <w:kern w:val="0"/>
                <w:sz w:val="24"/>
                <w:szCs w:val="24"/>
              </w:rPr>
              <w:t>质控对象满意度</w:t>
            </w:r>
            <w:r>
              <w:rPr>
                <w:rFonts w:ascii="Times New Roman" w:hAnsi="Times New Roman" w:cs="Times New Roman"/>
                <w:kern w:val="0"/>
                <w:sz w:val="24"/>
                <w:szCs w:val="24"/>
              </w:rPr>
              <w:t>≥90%</w:t>
            </w:r>
            <w:r>
              <w:rPr>
                <w:rFonts w:ascii="Times New Roman" w:hAnsi="Times New Roman" w:cs="Times New Roman"/>
                <w:kern w:val="0"/>
                <w:sz w:val="24"/>
                <w:szCs w:val="24"/>
              </w:rPr>
              <w:t>。</w:t>
            </w:r>
          </w:p>
        </w:tc>
        <w:tc>
          <w:tcPr>
            <w:tcW w:w="593" w:type="pct"/>
            <w:vMerge w:val="restart"/>
            <w:tcBorders>
              <w:top w:val="nil"/>
              <w:left w:val="single" w:sz="4" w:space="0" w:color="auto"/>
              <w:bottom w:val="single" w:sz="4" w:space="0" w:color="000000"/>
              <w:right w:val="single" w:sz="4" w:space="0" w:color="auto"/>
            </w:tcBorders>
            <w:shd w:val="clear" w:color="auto" w:fill="auto"/>
            <w:vAlign w:val="center"/>
          </w:tcPr>
          <w:p w:rsidR="00C939BF" w:rsidRDefault="00951258">
            <w:pPr>
              <w:widowControl/>
              <w:spacing w:line="300" w:lineRule="exact"/>
              <w:jc w:val="center"/>
              <w:rPr>
                <w:rFonts w:ascii="Times New Roman" w:hAnsi="Times New Roman" w:cs="Times New Roman"/>
                <w:kern w:val="0"/>
                <w:sz w:val="24"/>
                <w:szCs w:val="24"/>
              </w:rPr>
            </w:pPr>
            <w:r>
              <w:rPr>
                <w:rFonts w:ascii="Times New Roman" w:hAnsi="Times New Roman" w:cs="Times New Roman"/>
                <w:kern w:val="0"/>
                <w:sz w:val="24"/>
                <w:szCs w:val="24"/>
              </w:rPr>
              <w:t>电话抽样或实地调查</w:t>
            </w:r>
          </w:p>
        </w:tc>
        <w:tc>
          <w:tcPr>
            <w:tcW w:w="1930"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满意度</w:t>
            </w:r>
            <w:r>
              <w:rPr>
                <w:rFonts w:ascii="Times New Roman" w:hAnsi="Times New Roman" w:cs="Times New Roman"/>
                <w:kern w:val="0"/>
                <w:sz w:val="24"/>
                <w:szCs w:val="24"/>
              </w:rPr>
              <w:t>=</w:t>
            </w:r>
            <w:r>
              <w:rPr>
                <w:rFonts w:ascii="Times New Roman" w:hAnsi="Times New Roman" w:cs="Times New Roman"/>
                <w:kern w:val="0"/>
                <w:sz w:val="24"/>
                <w:szCs w:val="24"/>
              </w:rPr>
              <w:t>满意数</w:t>
            </w:r>
            <w:r>
              <w:rPr>
                <w:rFonts w:ascii="Times New Roman" w:hAnsi="Times New Roman" w:cs="Times New Roman"/>
                <w:kern w:val="0"/>
                <w:sz w:val="24"/>
                <w:szCs w:val="24"/>
              </w:rPr>
              <w:t>/</w:t>
            </w:r>
            <w:r>
              <w:rPr>
                <w:rFonts w:ascii="Times New Roman" w:hAnsi="Times New Roman" w:cs="Times New Roman"/>
                <w:kern w:val="0"/>
                <w:sz w:val="24"/>
                <w:szCs w:val="24"/>
              </w:rPr>
              <w:t>调查对象数</w:t>
            </w:r>
            <w:r>
              <w:rPr>
                <w:rFonts w:ascii="Times New Roman" w:hAnsi="Times New Roman" w:cs="Times New Roman"/>
                <w:kern w:val="0"/>
                <w:sz w:val="24"/>
                <w:szCs w:val="24"/>
              </w:rPr>
              <w:t>×100</w:t>
            </w:r>
            <w:r>
              <w:rPr>
                <w:rFonts w:ascii="Times New Roman" w:hAnsi="Times New Roman" w:cs="Times New Roman"/>
                <w:kern w:val="0"/>
                <w:sz w:val="24"/>
                <w:szCs w:val="24"/>
              </w:rPr>
              <w:t>（</w:t>
            </w:r>
            <w:r>
              <w:rPr>
                <w:rFonts w:ascii="Times New Roman" w:hAnsi="Times New Roman" w:cs="Times New Roman"/>
                <w:kern w:val="0"/>
                <w:sz w:val="24"/>
                <w:szCs w:val="24"/>
              </w:rPr>
              <w:t>%</w:t>
            </w:r>
            <w:r>
              <w:rPr>
                <w:rFonts w:ascii="Times New Roman" w:hAnsi="Times New Roman" w:cs="Times New Roman"/>
                <w:kern w:val="0"/>
                <w:sz w:val="24"/>
                <w:szCs w:val="24"/>
              </w:rPr>
              <w:t>），质控对象及其所在单位对质控中心工作评价在</w:t>
            </w:r>
            <w:r>
              <w:rPr>
                <w:rFonts w:ascii="Times New Roman" w:hAnsi="Times New Roman" w:cs="Times New Roman"/>
                <w:kern w:val="0"/>
                <w:sz w:val="24"/>
                <w:szCs w:val="24"/>
              </w:rPr>
              <w:t>80</w:t>
            </w:r>
            <w:r>
              <w:rPr>
                <w:rFonts w:ascii="Times New Roman" w:hAnsi="Times New Roman" w:cs="Times New Roman"/>
                <w:kern w:val="0"/>
                <w:sz w:val="24"/>
                <w:szCs w:val="24"/>
              </w:rPr>
              <w:t>分以上计为满意。满意度达</w:t>
            </w:r>
            <w:r>
              <w:rPr>
                <w:rFonts w:ascii="Times New Roman" w:hAnsi="Times New Roman" w:cs="Times New Roman"/>
                <w:kern w:val="0"/>
                <w:sz w:val="24"/>
                <w:szCs w:val="24"/>
              </w:rPr>
              <w:t>90%</w:t>
            </w:r>
            <w:r>
              <w:rPr>
                <w:rFonts w:ascii="Times New Roman" w:hAnsi="Times New Roman" w:cs="Times New Roman"/>
                <w:kern w:val="0"/>
                <w:sz w:val="24"/>
                <w:szCs w:val="24"/>
              </w:rPr>
              <w:t>不扣分，每降低</w:t>
            </w:r>
            <w:r>
              <w:rPr>
                <w:rFonts w:ascii="Times New Roman" w:hAnsi="Times New Roman" w:cs="Times New Roman"/>
                <w:kern w:val="0"/>
                <w:sz w:val="24"/>
                <w:szCs w:val="24"/>
              </w:rPr>
              <w:t>5%</w:t>
            </w:r>
            <w:r>
              <w:rPr>
                <w:rFonts w:ascii="Times New Roman" w:hAnsi="Times New Roman" w:cs="Times New Roman"/>
                <w:kern w:val="0"/>
                <w:sz w:val="24"/>
                <w:szCs w:val="24"/>
              </w:rPr>
              <w:t>扣</w:t>
            </w:r>
            <w:r>
              <w:rPr>
                <w:rFonts w:ascii="Times New Roman" w:hAnsi="Times New Roman" w:cs="Times New Roman"/>
                <w:kern w:val="0"/>
                <w:sz w:val="24"/>
                <w:szCs w:val="24"/>
              </w:rPr>
              <w:t>1</w:t>
            </w:r>
            <w:r>
              <w:rPr>
                <w:rFonts w:ascii="Times New Roman" w:hAnsi="Times New Roman" w:cs="Times New Roman"/>
                <w:kern w:val="0"/>
                <w:sz w:val="24"/>
                <w:szCs w:val="24"/>
              </w:rPr>
              <w:t>分。</w:t>
            </w:r>
          </w:p>
        </w:tc>
        <w:tc>
          <w:tcPr>
            <w:tcW w:w="255"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5</w:t>
            </w:r>
          </w:p>
        </w:tc>
      </w:tr>
      <w:tr w:rsidR="00C939BF">
        <w:trPr>
          <w:trHeight w:val="1110"/>
        </w:trPr>
        <w:tc>
          <w:tcPr>
            <w:tcW w:w="468" w:type="pct"/>
            <w:vMerge/>
            <w:tcBorders>
              <w:top w:val="nil"/>
              <w:left w:val="single" w:sz="4" w:space="0" w:color="auto"/>
              <w:bottom w:val="single" w:sz="4" w:space="0" w:color="auto"/>
              <w:right w:val="single" w:sz="4" w:space="0" w:color="auto"/>
            </w:tcBorders>
            <w:vAlign w:val="center"/>
          </w:tcPr>
          <w:p w:rsidR="00C939BF" w:rsidRDefault="00C939BF">
            <w:pPr>
              <w:widowControl/>
              <w:spacing w:line="300" w:lineRule="exact"/>
              <w:jc w:val="left"/>
              <w:rPr>
                <w:rFonts w:ascii="Times New Roman" w:eastAsia="方正黑体_GBK" w:hAnsi="Times New Roman" w:cs="Times New Roman"/>
                <w:kern w:val="0"/>
                <w:sz w:val="24"/>
                <w:szCs w:val="24"/>
              </w:rPr>
            </w:pPr>
          </w:p>
        </w:tc>
        <w:tc>
          <w:tcPr>
            <w:tcW w:w="1752"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 xml:space="preserve">5.2 </w:t>
            </w:r>
            <w:r>
              <w:rPr>
                <w:rFonts w:ascii="Times New Roman" w:hAnsi="Times New Roman" w:cs="Times New Roman"/>
                <w:kern w:val="0"/>
                <w:sz w:val="24"/>
                <w:szCs w:val="24"/>
              </w:rPr>
              <w:t>卫生健康行政管理部门满意度</w:t>
            </w:r>
            <w:r>
              <w:rPr>
                <w:rFonts w:ascii="Times New Roman" w:hAnsi="Times New Roman" w:cs="Times New Roman"/>
                <w:kern w:val="0"/>
                <w:sz w:val="24"/>
                <w:szCs w:val="24"/>
              </w:rPr>
              <w:t>≥90%</w:t>
            </w:r>
          </w:p>
        </w:tc>
        <w:tc>
          <w:tcPr>
            <w:tcW w:w="593" w:type="pct"/>
            <w:vMerge/>
            <w:tcBorders>
              <w:top w:val="nil"/>
              <w:left w:val="single" w:sz="4" w:space="0" w:color="auto"/>
              <w:bottom w:val="single" w:sz="4" w:space="0" w:color="000000"/>
              <w:right w:val="single" w:sz="4" w:space="0" w:color="auto"/>
            </w:tcBorders>
            <w:vAlign w:val="center"/>
          </w:tcPr>
          <w:p w:rsidR="00C939BF" w:rsidRDefault="00C939BF">
            <w:pPr>
              <w:widowControl/>
              <w:spacing w:line="300" w:lineRule="exact"/>
              <w:jc w:val="left"/>
              <w:rPr>
                <w:rFonts w:ascii="Times New Roman" w:hAnsi="Times New Roman" w:cs="Times New Roman"/>
                <w:kern w:val="0"/>
                <w:sz w:val="24"/>
                <w:szCs w:val="24"/>
              </w:rPr>
            </w:pPr>
          </w:p>
        </w:tc>
        <w:tc>
          <w:tcPr>
            <w:tcW w:w="1930"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市卫生健康委和各市（区）卫生健康行政部门满意度在本项指标权重各</w:t>
            </w:r>
            <w:r>
              <w:rPr>
                <w:rFonts w:ascii="Times New Roman" w:hAnsi="Times New Roman" w:cs="Times New Roman"/>
                <w:kern w:val="0"/>
                <w:sz w:val="24"/>
                <w:szCs w:val="24"/>
              </w:rPr>
              <w:t>50%</w:t>
            </w:r>
            <w:r>
              <w:rPr>
                <w:rFonts w:ascii="Times New Roman" w:hAnsi="Times New Roman" w:cs="Times New Roman"/>
                <w:kern w:val="0"/>
                <w:sz w:val="24"/>
                <w:szCs w:val="24"/>
              </w:rPr>
              <w:t>，评价在</w:t>
            </w:r>
            <w:r>
              <w:rPr>
                <w:rFonts w:ascii="Times New Roman" w:hAnsi="Times New Roman" w:cs="Times New Roman"/>
                <w:kern w:val="0"/>
                <w:sz w:val="24"/>
                <w:szCs w:val="24"/>
              </w:rPr>
              <w:t>80</w:t>
            </w:r>
            <w:r>
              <w:rPr>
                <w:rFonts w:ascii="Times New Roman" w:hAnsi="Times New Roman" w:cs="Times New Roman"/>
                <w:kern w:val="0"/>
                <w:sz w:val="24"/>
                <w:szCs w:val="24"/>
              </w:rPr>
              <w:t>分以上计为满意，由市卫生健康委综合评估后打分。满意度达</w:t>
            </w:r>
            <w:r>
              <w:rPr>
                <w:rFonts w:ascii="Times New Roman" w:hAnsi="Times New Roman" w:cs="Times New Roman"/>
                <w:kern w:val="0"/>
                <w:sz w:val="24"/>
                <w:szCs w:val="24"/>
              </w:rPr>
              <w:t>90%</w:t>
            </w:r>
            <w:r>
              <w:rPr>
                <w:rFonts w:ascii="Times New Roman" w:hAnsi="Times New Roman" w:cs="Times New Roman"/>
                <w:kern w:val="0"/>
                <w:sz w:val="24"/>
                <w:szCs w:val="24"/>
              </w:rPr>
              <w:t>不扣分，每降低</w:t>
            </w:r>
            <w:r>
              <w:rPr>
                <w:rFonts w:ascii="Times New Roman" w:hAnsi="Times New Roman" w:cs="Times New Roman"/>
                <w:kern w:val="0"/>
                <w:sz w:val="24"/>
                <w:szCs w:val="24"/>
              </w:rPr>
              <w:t>5%</w:t>
            </w:r>
            <w:r>
              <w:rPr>
                <w:rFonts w:ascii="Times New Roman" w:hAnsi="Times New Roman" w:cs="Times New Roman"/>
                <w:kern w:val="0"/>
                <w:sz w:val="24"/>
                <w:szCs w:val="24"/>
              </w:rPr>
              <w:t>扣</w:t>
            </w:r>
            <w:r>
              <w:rPr>
                <w:rFonts w:ascii="Times New Roman" w:hAnsi="Times New Roman" w:cs="Times New Roman"/>
                <w:kern w:val="0"/>
                <w:sz w:val="24"/>
                <w:szCs w:val="24"/>
              </w:rPr>
              <w:t>1</w:t>
            </w:r>
            <w:r>
              <w:rPr>
                <w:rFonts w:ascii="Times New Roman" w:hAnsi="Times New Roman" w:cs="Times New Roman"/>
                <w:kern w:val="0"/>
                <w:sz w:val="24"/>
                <w:szCs w:val="24"/>
              </w:rPr>
              <w:t>分。</w:t>
            </w:r>
          </w:p>
        </w:tc>
        <w:tc>
          <w:tcPr>
            <w:tcW w:w="255"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5</w:t>
            </w:r>
          </w:p>
        </w:tc>
      </w:tr>
      <w:tr w:rsidR="00C939BF">
        <w:trPr>
          <w:trHeight w:val="810"/>
        </w:trPr>
        <w:tc>
          <w:tcPr>
            <w:tcW w:w="468" w:type="pct"/>
            <w:tcBorders>
              <w:top w:val="nil"/>
              <w:left w:val="single" w:sz="4" w:space="0" w:color="auto"/>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方正黑体_GBK" w:hAnsi="Times New Roman" w:cs="Times New Roman"/>
                <w:kern w:val="0"/>
                <w:sz w:val="24"/>
                <w:szCs w:val="24"/>
              </w:rPr>
            </w:pPr>
            <w:r>
              <w:rPr>
                <w:rFonts w:ascii="Times New Roman" w:eastAsia="方正黑体_GBK" w:hAnsi="Times New Roman" w:cs="Times New Roman"/>
                <w:kern w:val="0"/>
                <w:sz w:val="24"/>
                <w:szCs w:val="24"/>
              </w:rPr>
              <w:t>一票</w:t>
            </w:r>
          </w:p>
          <w:p w:rsidR="00C939BF" w:rsidRDefault="00951258">
            <w:pPr>
              <w:widowControl/>
              <w:spacing w:line="300" w:lineRule="exact"/>
              <w:jc w:val="center"/>
              <w:rPr>
                <w:rFonts w:ascii="Times New Roman" w:eastAsia="方正黑体_GBK" w:hAnsi="Times New Roman" w:cs="Times New Roman"/>
                <w:kern w:val="0"/>
                <w:sz w:val="24"/>
                <w:szCs w:val="24"/>
              </w:rPr>
            </w:pPr>
            <w:r>
              <w:rPr>
                <w:rFonts w:ascii="Times New Roman" w:eastAsia="方正黑体_GBK" w:hAnsi="Times New Roman" w:cs="Times New Roman"/>
                <w:kern w:val="0"/>
                <w:sz w:val="24"/>
                <w:szCs w:val="24"/>
              </w:rPr>
              <w:t>否决项</w:t>
            </w:r>
          </w:p>
        </w:tc>
        <w:tc>
          <w:tcPr>
            <w:tcW w:w="4276" w:type="pct"/>
            <w:gridSpan w:val="3"/>
            <w:tcBorders>
              <w:top w:val="single" w:sz="4" w:space="0" w:color="auto"/>
              <w:left w:val="nil"/>
              <w:bottom w:val="single" w:sz="4" w:space="0" w:color="auto"/>
              <w:right w:val="single" w:sz="4" w:space="0" w:color="auto"/>
            </w:tcBorders>
            <w:shd w:val="clear" w:color="auto" w:fill="auto"/>
            <w:vAlign w:val="center"/>
          </w:tcPr>
          <w:p w:rsidR="00C939BF" w:rsidRDefault="00951258">
            <w:pPr>
              <w:widowControl/>
              <w:spacing w:line="300" w:lineRule="exact"/>
              <w:jc w:val="left"/>
              <w:rPr>
                <w:rFonts w:ascii="Times New Roman" w:hAnsi="Times New Roman" w:cs="Times New Roman"/>
                <w:kern w:val="0"/>
                <w:sz w:val="24"/>
                <w:szCs w:val="24"/>
              </w:rPr>
            </w:pPr>
            <w:r>
              <w:rPr>
                <w:rFonts w:ascii="Times New Roman" w:hAnsi="Times New Roman" w:cs="Times New Roman"/>
                <w:kern w:val="0"/>
                <w:sz w:val="24"/>
                <w:szCs w:val="24"/>
              </w:rPr>
              <w:t>所在专业发生重大医疗质量安全事件、中心主任及其他聘任人员出现违规违纪问题影响恶劣、质控数据信息严重失实、伪造督查结果或质控评价报告、拒绝完成交办的工作任务、质控信息泄密等。</w:t>
            </w:r>
          </w:p>
        </w:tc>
        <w:tc>
          <w:tcPr>
            <w:tcW w:w="255" w:type="pct"/>
            <w:tcBorders>
              <w:top w:val="nil"/>
              <w:left w:val="nil"/>
              <w:bottom w:val="single" w:sz="4" w:space="0" w:color="auto"/>
              <w:right w:val="single" w:sz="4" w:space="0" w:color="auto"/>
            </w:tcBorders>
            <w:shd w:val="clear" w:color="auto" w:fill="auto"/>
            <w:vAlign w:val="center"/>
          </w:tcPr>
          <w:p w:rsidR="00C939BF" w:rsidRDefault="00951258">
            <w:pPr>
              <w:widowControl/>
              <w:spacing w:line="300" w:lineRule="exact"/>
              <w:jc w:val="center"/>
              <w:rPr>
                <w:rFonts w:ascii="Times New Roman" w:eastAsiaTheme="minorEastAsia" w:hAnsi="Times New Roman" w:cs="Times New Roman"/>
                <w:kern w:val="0"/>
                <w:sz w:val="24"/>
                <w:szCs w:val="24"/>
              </w:rPr>
            </w:pPr>
            <w:r>
              <w:rPr>
                <w:rFonts w:ascii="Times New Roman" w:eastAsiaTheme="minorEastAsia" w:hAnsi="Times New Roman" w:cs="Times New Roman"/>
                <w:kern w:val="0"/>
                <w:sz w:val="24"/>
                <w:szCs w:val="24"/>
              </w:rPr>
              <w:t xml:space="preserve">　</w:t>
            </w:r>
          </w:p>
        </w:tc>
      </w:tr>
    </w:tbl>
    <w:p w:rsidR="00C939BF" w:rsidRDefault="00C939BF">
      <w:pPr>
        <w:widowControl/>
        <w:jc w:val="left"/>
        <w:rPr>
          <w:rFonts w:ascii="Times New Roman" w:eastAsia="方正小标宋_GBK" w:hAnsi="Times New Roman" w:cs="Times New Roman"/>
          <w:kern w:val="0"/>
        </w:rPr>
      </w:pPr>
    </w:p>
    <w:sectPr w:rsidR="00C939BF" w:rsidSect="00C16A9E">
      <w:footerReference w:type="default" r:id="rId7"/>
      <w:pgSz w:w="16838" w:h="11906" w:orient="landscape"/>
      <w:pgMar w:top="2098" w:right="1474" w:bottom="1985"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56A" w:rsidRDefault="001D156A" w:rsidP="00C939BF">
      <w:r>
        <w:separator/>
      </w:r>
    </w:p>
  </w:endnote>
  <w:endnote w:type="continuationSeparator" w:id="1">
    <w:p w:rsidR="001D156A" w:rsidRDefault="001D156A" w:rsidP="00C93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方正大标宋简体">
    <w:panose1 w:val="02010601030101010101"/>
    <w:charset w:val="86"/>
    <w:family w:val="auto"/>
    <w:pitch w:val="default"/>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BF" w:rsidRDefault="008D5F64">
    <w:pPr>
      <w:pStyle w:val="a5"/>
      <w:rPr>
        <w:sz w:val="28"/>
        <w:szCs w:val="28"/>
      </w:rPr>
    </w:pPr>
    <w:r w:rsidRPr="008D5F64">
      <w:rPr>
        <w:sz w:val="28"/>
      </w:rPr>
      <w:pict>
        <v:shapetype id="_x0000_t202" coordsize="21600,21600" o:spt="202" path="m,l,21600r21600,l21600,xe">
          <v:stroke joinstyle="miter"/>
          <v:path gradientshapeok="t" o:connecttype="rect"/>
        </v:shapetype>
        <v:shape id="_x0000_s1027" type="#_x0000_t202" style="position:absolute;margin-left:208pt;margin-top:-20.25pt;width:2in;height:2in;z-index:251660288;mso-wrap-style:none;mso-position-horizontal:outside;mso-position-horizontal-relative:margin" o:gfxdata="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CLNmWdjq&#10;neUROirm7eoYIGCnaxSlV2LQCtPWdWZ4GXGc/9x3UY9/g+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7ZOxtdYAAAAIAQAADwAAAAAAAAABACAAAAAiAAAAZHJzL2Rvd25yZXYueG1sUEsBAhQAFAAA&#10;AAgAh07iQIzXDnwqAgAAVQQAAA4AAAAAAAAAAQAgAAAAJQEAAGRycy9lMm9Eb2MueG1sUEsFBgAA&#10;AAAGAAYAWQEAAMEFAAAAAA==&#10;" filled="f" stroked="f" strokeweight=".5pt">
          <v:textbox style="mso-fit-shape-to-text:t" inset="0,0,0,0">
            <w:txbxContent>
              <w:p w:rsidR="00C939BF" w:rsidRDefault="00951258">
                <w:pPr>
                  <w:pStyle w:val="a5"/>
                </w:pPr>
                <w:r>
                  <w:rPr>
                    <w:rStyle w:val="a9"/>
                    <w:rFonts w:ascii="Times New Roman" w:hAnsi="Times New Roman"/>
                    <w:spacing w:val="20"/>
                    <w:sz w:val="28"/>
                    <w:szCs w:val="28"/>
                  </w:rPr>
                  <w:t xml:space="preserve">— </w:t>
                </w:r>
                <w:r w:rsidR="008D5F64">
                  <w:rPr>
                    <w:rFonts w:ascii="Times New Roman" w:hAnsi="Times New Roman"/>
                    <w:spacing w:val="20"/>
                    <w:sz w:val="28"/>
                    <w:szCs w:val="28"/>
                  </w:rPr>
                  <w:fldChar w:fldCharType="begin"/>
                </w:r>
                <w:r>
                  <w:rPr>
                    <w:rStyle w:val="a9"/>
                    <w:rFonts w:ascii="Times New Roman" w:hAnsi="Times New Roman"/>
                    <w:spacing w:val="20"/>
                    <w:sz w:val="28"/>
                    <w:szCs w:val="28"/>
                  </w:rPr>
                  <w:instrText xml:space="preserve">PAGE  </w:instrText>
                </w:r>
                <w:r w:rsidR="008D5F64">
                  <w:rPr>
                    <w:rFonts w:ascii="Times New Roman" w:hAnsi="Times New Roman"/>
                    <w:spacing w:val="20"/>
                    <w:sz w:val="28"/>
                    <w:szCs w:val="28"/>
                  </w:rPr>
                  <w:fldChar w:fldCharType="separate"/>
                </w:r>
                <w:r w:rsidR="00C16A9E">
                  <w:rPr>
                    <w:rStyle w:val="a9"/>
                    <w:rFonts w:ascii="Times New Roman" w:hAnsi="Times New Roman"/>
                    <w:noProof/>
                    <w:spacing w:val="20"/>
                    <w:sz w:val="28"/>
                    <w:szCs w:val="28"/>
                  </w:rPr>
                  <w:t>4</w:t>
                </w:r>
                <w:r w:rsidR="008D5F64">
                  <w:rPr>
                    <w:rFonts w:ascii="Times New Roman" w:hAnsi="Times New Roman"/>
                    <w:spacing w:val="20"/>
                    <w:sz w:val="28"/>
                    <w:szCs w:val="28"/>
                  </w:rPr>
                  <w:fldChar w:fldCharType="end"/>
                </w:r>
                <w:r>
                  <w:rPr>
                    <w:rStyle w:val="a9"/>
                    <w:rFonts w:ascii="Times New Roman" w:hAnsi="Times New Roman"/>
                    <w:spacing w:val="20"/>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56A" w:rsidRDefault="001D156A" w:rsidP="00C939BF">
      <w:r>
        <w:separator/>
      </w:r>
    </w:p>
  </w:footnote>
  <w:footnote w:type="continuationSeparator" w:id="1">
    <w:p w:rsidR="001D156A" w:rsidRDefault="001D156A" w:rsidP="00C939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20"/>
  <w:displayVerticalDrawingGridEvery w:val="2"/>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7C59"/>
    <w:rsid w:val="000009CD"/>
    <w:rsid w:val="00003BFC"/>
    <w:rsid w:val="000040C9"/>
    <w:rsid w:val="0000589A"/>
    <w:rsid w:val="0001148C"/>
    <w:rsid w:val="00012EBC"/>
    <w:rsid w:val="00013DF1"/>
    <w:rsid w:val="000154B7"/>
    <w:rsid w:val="00016BF0"/>
    <w:rsid w:val="00020432"/>
    <w:rsid w:val="00020A93"/>
    <w:rsid w:val="00021B9E"/>
    <w:rsid w:val="0002309C"/>
    <w:rsid w:val="0002666A"/>
    <w:rsid w:val="00027FDE"/>
    <w:rsid w:val="00030470"/>
    <w:rsid w:val="00032DC5"/>
    <w:rsid w:val="000333A7"/>
    <w:rsid w:val="00034B4F"/>
    <w:rsid w:val="0003622D"/>
    <w:rsid w:val="00036410"/>
    <w:rsid w:val="00036F31"/>
    <w:rsid w:val="00040143"/>
    <w:rsid w:val="00041971"/>
    <w:rsid w:val="000436C1"/>
    <w:rsid w:val="000439EB"/>
    <w:rsid w:val="000457DB"/>
    <w:rsid w:val="00046757"/>
    <w:rsid w:val="00046B2D"/>
    <w:rsid w:val="0005208F"/>
    <w:rsid w:val="00053E0B"/>
    <w:rsid w:val="00055FAF"/>
    <w:rsid w:val="000566FD"/>
    <w:rsid w:val="00056E28"/>
    <w:rsid w:val="00060460"/>
    <w:rsid w:val="000646C7"/>
    <w:rsid w:val="00064EEE"/>
    <w:rsid w:val="00067726"/>
    <w:rsid w:val="000678FF"/>
    <w:rsid w:val="00070B81"/>
    <w:rsid w:val="00071C68"/>
    <w:rsid w:val="000737D8"/>
    <w:rsid w:val="00075BE9"/>
    <w:rsid w:val="00075FB9"/>
    <w:rsid w:val="00077067"/>
    <w:rsid w:val="00080B7F"/>
    <w:rsid w:val="00081925"/>
    <w:rsid w:val="00081E64"/>
    <w:rsid w:val="000823BC"/>
    <w:rsid w:val="0008600A"/>
    <w:rsid w:val="0008611A"/>
    <w:rsid w:val="000A3F82"/>
    <w:rsid w:val="000A5613"/>
    <w:rsid w:val="000A5873"/>
    <w:rsid w:val="000A65CD"/>
    <w:rsid w:val="000A7FD6"/>
    <w:rsid w:val="000B038A"/>
    <w:rsid w:val="000B0F8A"/>
    <w:rsid w:val="000B16C8"/>
    <w:rsid w:val="000B17E1"/>
    <w:rsid w:val="000B3BB2"/>
    <w:rsid w:val="000B3C20"/>
    <w:rsid w:val="000B4429"/>
    <w:rsid w:val="000B6568"/>
    <w:rsid w:val="000B6B95"/>
    <w:rsid w:val="000C05BE"/>
    <w:rsid w:val="000C510B"/>
    <w:rsid w:val="000C68E9"/>
    <w:rsid w:val="000D06DC"/>
    <w:rsid w:val="000D371F"/>
    <w:rsid w:val="000D5783"/>
    <w:rsid w:val="000D6CB6"/>
    <w:rsid w:val="000E2A81"/>
    <w:rsid w:val="000E3E03"/>
    <w:rsid w:val="000F27DF"/>
    <w:rsid w:val="000F29E5"/>
    <w:rsid w:val="000F398A"/>
    <w:rsid w:val="000F4996"/>
    <w:rsid w:val="000F6CE6"/>
    <w:rsid w:val="000F7FE7"/>
    <w:rsid w:val="001004C4"/>
    <w:rsid w:val="001019C8"/>
    <w:rsid w:val="0010440F"/>
    <w:rsid w:val="001101BD"/>
    <w:rsid w:val="00110CB7"/>
    <w:rsid w:val="001118E8"/>
    <w:rsid w:val="001121C8"/>
    <w:rsid w:val="00115E63"/>
    <w:rsid w:val="001209C5"/>
    <w:rsid w:val="001246E5"/>
    <w:rsid w:val="00127FB1"/>
    <w:rsid w:val="00133034"/>
    <w:rsid w:val="001332E7"/>
    <w:rsid w:val="00134673"/>
    <w:rsid w:val="00136CB2"/>
    <w:rsid w:val="00137830"/>
    <w:rsid w:val="001405FE"/>
    <w:rsid w:val="00141050"/>
    <w:rsid w:val="0014140A"/>
    <w:rsid w:val="00141813"/>
    <w:rsid w:val="00145B66"/>
    <w:rsid w:val="0014693A"/>
    <w:rsid w:val="00147184"/>
    <w:rsid w:val="00147D6B"/>
    <w:rsid w:val="001507BB"/>
    <w:rsid w:val="001522A6"/>
    <w:rsid w:val="00157A01"/>
    <w:rsid w:val="00157D8D"/>
    <w:rsid w:val="0016167F"/>
    <w:rsid w:val="001645C1"/>
    <w:rsid w:val="00166763"/>
    <w:rsid w:val="00171F6D"/>
    <w:rsid w:val="001734CC"/>
    <w:rsid w:val="00176C33"/>
    <w:rsid w:val="00180E42"/>
    <w:rsid w:val="00183861"/>
    <w:rsid w:val="0019222C"/>
    <w:rsid w:val="00192E4F"/>
    <w:rsid w:val="00193B93"/>
    <w:rsid w:val="00194063"/>
    <w:rsid w:val="00194822"/>
    <w:rsid w:val="00195D28"/>
    <w:rsid w:val="00196368"/>
    <w:rsid w:val="001A10D1"/>
    <w:rsid w:val="001A3FDA"/>
    <w:rsid w:val="001A44D6"/>
    <w:rsid w:val="001A5852"/>
    <w:rsid w:val="001A58C9"/>
    <w:rsid w:val="001A5CE6"/>
    <w:rsid w:val="001B06C9"/>
    <w:rsid w:val="001C0B93"/>
    <w:rsid w:val="001C526A"/>
    <w:rsid w:val="001D02D5"/>
    <w:rsid w:val="001D0442"/>
    <w:rsid w:val="001D156A"/>
    <w:rsid w:val="001D1EE9"/>
    <w:rsid w:val="001E066A"/>
    <w:rsid w:val="001E3B49"/>
    <w:rsid w:val="001E3E78"/>
    <w:rsid w:val="001E7BD4"/>
    <w:rsid w:val="001F1733"/>
    <w:rsid w:val="001F5895"/>
    <w:rsid w:val="00204B20"/>
    <w:rsid w:val="002052CB"/>
    <w:rsid w:val="0020629F"/>
    <w:rsid w:val="0021282D"/>
    <w:rsid w:val="0021664C"/>
    <w:rsid w:val="0022029E"/>
    <w:rsid w:val="00223519"/>
    <w:rsid w:val="00225D59"/>
    <w:rsid w:val="0022671E"/>
    <w:rsid w:val="0022694C"/>
    <w:rsid w:val="002274AC"/>
    <w:rsid w:val="00230080"/>
    <w:rsid w:val="0023052A"/>
    <w:rsid w:val="0023055C"/>
    <w:rsid w:val="002309F9"/>
    <w:rsid w:val="00232C88"/>
    <w:rsid w:val="0023352D"/>
    <w:rsid w:val="00240C6C"/>
    <w:rsid w:val="00242E7D"/>
    <w:rsid w:val="0024566A"/>
    <w:rsid w:val="002465DA"/>
    <w:rsid w:val="00251193"/>
    <w:rsid w:val="00251540"/>
    <w:rsid w:val="002551B6"/>
    <w:rsid w:val="00260214"/>
    <w:rsid w:val="002631B8"/>
    <w:rsid w:val="00267C1B"/>
    <w:rsid w:val="00272673"/>
    <w:rsid w:val="00272728"/>
    <w:rsid w:val="00275DD4"/>
    <w:rsid w:val="002808C9"/>
    <w:rsid w:val="002810CE"/>
    <w:rsid w:val="00283F0A"/>
    <w:rsid w:val="00283F13"/>
    <w:rsid w:val="002858B8"/>
    <w:rsid w:val="00286B7C"/>
    <w:rsid w:val="00287B8F"/>
    <w:rsid w:val="00290858"/>
    <w:rsid w:val="002928F1"/>
    <w:rsid w:val="002937C1"/>
    <w:rsid w:val="00293C7B"/>
    <w:rsid w:val="002952D0"/>
    <w:rsid w:val="00296651"/>
    <w:rsid w:val="002A0B28"/>
    <w:rsid w:val="002A17EA"/>
    <w:rsid w:val="002A73F5"/>
    <w:rsid w:val="002B206E"/>
    <w:rsid w:val="002B26E9"/>
    <w:rsid w:val="002B3414"/>
    <w:rsid w:val="002B3A3C"/>
    <w:rsid w:val="002B51F2"/>
    <w:rsid w:val="002B5FC1"/>
    <w:rsid w:val="002C064E"/>
    <w:rsid w:val="002C1598"/>
    <w:rsid w:val="002C2276"/>
    <w:rsid w:val="002C4290"/>
    <w:rsid w:val="002C4E5C"/>
    <w:rsid w:val="002C5AD8"/>
    <w:rsid w:val="002C5E06"/>
    <w:rsid w:val="002C663E"/>
    <w:rsid w:val="002D0AA4"/>
    <w:rsid w:val="002D425E"/>
    <w:rsid w:val="002D42C2"/>
    <w:rsid w:val="002D7202"/>
    <w:rsid w:val="002E04C8"/>
    <w:rsid w:val="002E3DD8"/>
    <w:rsid w:val="002F0C56"/>
    <w:rsid w:val="002F7062"/>
    <w:rsid w:val="002F7F91"/>
    <w:rsid w:val="0030409F"/>
    <w:rsid w:val="00310E1C"/>
    <w:rsid w:val="003150DD"/>
    <w:rsid w:val="003154C4"/>
    <w:rsid w:val="00315C5F"/>
    <w:rsid w:val="003209EC"/>
    <w:rsid w:val="0032409B"/>
    <w:rsid w:val="0032505F"/>
    <w:rsid w:val="003273D3"/>
    <w:rsid w:val="003313DC"/>
    <w:rsid w:val="00332CDE"/>
    <w:rsid w:val="00333A8A"/>
    <w:rsid w:val="00335B16"/>
    <w:rsid w:val="00336127"/>
    <w:rsid w:val="003363E8"/>
    <w:rsid w:val="00337A0F"/>
    <w:rsid w:val="00340D59"/>
    <w:rsid w:val="00341C0B"/>
    <w:rsid w:val="003421D9"/>
    <w:rsid w:val="0035033F"/>
    <w:rsid w:val="003539CF"/>
    <w:rsid w:val="00360265"/>
    <w:rsid w:val="003604CA"/>
    <w:rsid w:val="00365516"/>
    <w:rsid w:val="00365591"/>
    <w:rsid w:val="00376B6E"/>
    <w:rsid w:val="00377B00"/>
    <w:rsid w:val="00377F4A"/>
    <w:rsid w:val="00381993"/>
    <w:rsid w:val="00382261"/>
    <w:rsid w:val="00383AF6"/>
    <w:rsid w:val="003848C4"/>
    <w:rsid w:val="003879E8"/>
    <w:rsid w:val="00387B39"/>
    <w:rsid w:val="0039048F"/>
    <w:rsid w:val="00390D69"/>
    <w:rsid w:val="00391BAC"/>
    <w:rsid w:val="003922A8"/>
    <w:rsid w:val="00393CE6"/>
    <w:rsid w:val="00395441"/>
    <w:rsid w:val="00396178"/>
    <w:rsid w:val="00397090"/>
    <w:rsid w:val="003973E7"/>
    <w:rsid w:val="00397D87"/>
    <w:rsid w:val="003A1B5F"/>
    <w:rsid w:val="003A6ABB"/>
    <w:rsid w:val="003A7120"/>
    <w:rsid w:val="003A7AF2"/>
    <w:rsid w:val="003A7B8C"/>
    <w:rsid w:val="003B01EA"/>
    <w:rsid w:val="003B1A55"/>
    <w:rsid w:val="003B5639"/>
    <w:rsid w:val="003B6225"/>
    <w:rsid w:val="003B7648"/>
    <w:rsid w:val="003C1D7F"/>
    <w:rsid w:val="003C22D9"/>
    <w:rsid w:val="003C442E"/>
    <w:rsid w:val="003D0AE8"/>
    <w:rsid w:val="003D4BDE"/>
    <w:rsid w:val="003D4DA6"/>
    <w:rsid w:val="003D6AE6"/>
    <w:rsid w:val="003D7FBF"/>
    <w:rsid w:val="003E4DE8"/>
    <w:rsid w:val="003E6D7D"/>
    <w:rsid w:val="003F1979"/>
    <w:rsid w:val="003F3B0B"/>
    <w:rsid w:val="003F5022"/>
    <w:rsid w:val="0040076A"/>
    <w:rsid w:val="00400F1E"/>
    <w:rsid w:val="004037C9"/>
    <w:rsid w:val="00403E98"/>
    <w:rsid w:val="004043C3"/>
    <w:rsid w:val="00404CF5"/>
    <w:rsid w:val="00411DBC"/>
    <w:rsid w:val="00412B13"/>
    <w:rsid w:val="00412D93"/>
    <w:rsid w:val="0041318D"/>
    <w:rsid w:val="00416D5C"/>
    <w:rsid w:val="00421336"/>
    <w:rsid w:val="00421AC9"/>
    <w:rsid w:val="0042338B"/>
    <w:rsid w:val="00424FF4"/>
    <w:rsid w:val="00436F0F"/>
    <w:rsid w:val="004469FA"/>
    <w:rsid w:val="00451089"/>
    <w:rsid w:val="00451EDD"/>
    <w:rsid w:val="0045298D"/>
    <w:rsid w:val="004537FC"/>
    <w:rsid w:val="00453A13"/>
    <w:rsid w:val="00453E78"/>
    <w:rsid w:val="00457EAC"/>
    <w:rsid w:val="00463EFF"/>
    <w:rsid w:val="004652CE"/>
    <w:rsid w:val="004659B3"/>
    <w:rsid w:val="0046640F"/>
    <w:rsid w:val="00466997"/>
    <w:rsid w:val="004672C0"/>
    <w:rsid w:val="00467A2B"/>
    <w:rsid w:val="004725F1"/>
    <w:rsid w:val="00474EE0"/>
    <w:rsid w:val="00476E36"/>
    <w:rsid w:val="004808D8"/>
    <w:rsid w:val="00481E84"/>
    <w:rsid w:val="00484668"/>
    <w:rsid w:val="004855BA"/>
    <w:rsid w:val="00486184"/>
    <w:rsid w:val="004863E0"/>
    <w:rsid w:val="00493893"/>
    <w:rsid w:val="00497AC3"/>
    <w:rsid w:val="004A2633"/>
    <w:rsid w:val="004A44E4"/>
    <w:rsid w:val="004A6779"/>
    <w:rsid w:val="004A7DAA"/>
    <w:rsid w:val="004B7E2D"/>
    <w:rsid w:val="004C0CD2"/>
    <w:rsid w:val="004C1A3D"/>
    <w:rsid w:val="004C3064"/>
    <w:rsid w:val="004C56C8"/>
    <w:rsid w:val="004C6B92"/>
    <w:rsid w:val="004C6EE0"/>
    <w:rsid w:val="004D19BA"/>
    <w:rsid w:val="004D1DF5"/>
    <w:rsid w:val="004D31FD"/>
    <w:rsid w:val="004D3D33"/>
    <w:rsid w:val="004D49C4"/>
    <w:rsid w:val="004E25E2"/>
    <w:rsid w:val="004E3082"/>
    <w:rsid w:val="004E4E69"/>
    <w:rsid w:val="004E5455"/>
    <w:rsid w:val="004E776B"/>
    <w:rsid w:val="004E7EF2"/>
    <w:rsid w:val="004F084E"/>
    <w:rsid w:val="004F2D7B"/>
    <w:rsid w:val="004F60F6"/>
    <w:rsid w:val="004F7ED0"/>
    <w:rsid w:val="00500444"/>
    <w:rsid w:val="0050070F"/>
    <w:rsid w:val="00502B11"/>
    <w:rsid w:val="00505DDF"/>
    <w:rsid w:val="005075AB"/>
    <w:rsid w:val="00510A30"/>
    <w:rsid w:val="00510B22"/>
    <w:rsid w:val="00510C8C"/>
    <w:rsid w:val="00512034"/>
    <w:rsid w:val="00513DEF"/>
    <w:rsid w:val="00517924"/>
    <w:rsid w:val="005200C5"/>
    <w:rsid w:val="00523436"/>
    <w:rsid w:val="00525057"/>
    <w:rsid w:val="00525860"/>
    <w:rsid w:val="00525B2A"/>
    <w:rsid w:val="005276D0"/>
    <w:rsid w:val="00527B8A"/>
    <w:rsid w:val="0053287B"/>
    <w:rsid w:val="00532DC6"/>
    <w:rsid w:val="005339E3"/>
    <w:rsid w:val="00535CC7"/>
    <w:rsid w:val="00541C1B"/>
    <w:rsid w:val="00542751"/>
    <w:rsid w:val="00545441"/>
    <w:rsid w:val="005462E1"/>
    <w:rsid w:val="00550E11"/>
    <w:rsid w:val="00552499"/>
    <w:rsid w:val="00552DEE"/>
    <w:rsid w:val="00555E3F"/>
    <w:rsid w:val="00556C8B"/>
    <w:rsid w:val="00556CB7"/>
    <w:rsid w:val="00560EA8"/>
    <w:rsid w:val="00563B71"/>
    <w:rsid w:val="005651E5"/>
    <w:rsid w:val="005733FF"/>
    <w:rsid w:val="00575C08"/>
    <w:rsid w:val="0057788A"/>
    <w:rsid w:val="00577A3F"/>
    <w:rsid w:val="005849F9"/>
    <w:rsid w:val="005852A8"/>
    <w:rsid w:val="00585498"/>
    <w:rsid w:val="00586653"/>
    <w:rsid w:val="0059016F"/>
    <w:rsid w:val="00590F8E"/>
    <w:rsid w:val="005925CB"/>
    <w:rsid w:val="005927D4"/>
    <w:rsid w:val="00595068"/>
    <w:rsid w:val="0059692B"/>
    <w:rsid w:val="005A347F"/>
    <w:rsid w:val="005A712D"/>
    <w:rsid w:val="005B04B2"/>
    <w:rsid w:val="005B21B7"/>
    <w:rsid w:val="005B3566"/>
    <w:rsid w:val="005B498D"/>
    <w:rsid w:val="005B59D4"/>
    <w:rsid w:val="005B6967"/>
    <w:rsid w:val="005B7204"/>
    <w:rsid w:val="005C444F"/>
    <w:rsid w:val="005C7074"/>
    <w:rsid w:val="005C72A0"/>
    <w:rsid w:val="005C79CD"/>
    <w:rsid w:val="005D12EC"/>
    <w:rsid w:val="005D26FD"/>
    <w:rsid w:val="005D4B5A"/>
    <w:rsid w:val="005D59A5"/>
    <w:rsid w:val="005D5D98"/>
    <w:rsid w:val="005D721A"/>
    <w:rsid w:val="005E1589"/>
    <w:rsid w:val="005E6981"/>
    <w:rsid w:val="005E6CA9"/>
    <w:rsid w:val="005F214E"/>
    <w:rsid w:val="005F3D0A"/>
    <w:rsid w:val="005F556D"/>
    <w:rsid w:val="005F6F1D"/>
    <w:rsid w:val="00601852"/>
    <w:rsid w:val="00603223"/>
    <w:rsid w:val="00607EF0"/>
    <w:rsid w:val="006111F6"/>
    <w:rsid w:val="00612BA9"/>
    <w:rsid w:val="006254BD"/>
    <w:rsid w:val="0063144A"/>
    <w:rsid w:val="00631FB1"/>
    <w:rsid w:val="00632FA3"/>
    <w:rsid w:val="006410CF"/>
    <w:rsid w:val="006427F9"/>
    <w:rsid w:val="00643442"/>
    <w:rsid w:val="00647D2A"/>
    <w:rsid w:val="00652F20"/>
    <w:rsid w:val="00653BBB"/>
    <w:rsid w:val="006543A2"/>
    <w:rsid w:val="00656E50"/>
    <w:rsid w:val="00660F21"/>
    <w:rsid w:val="006627A8"/>
    <w:rsid w:val="00663BC2"/>
    <w:rsid w:val="00665EB1"/>
    <w:rsid w:val="006676D1"/>
    <w:rsid w:val="00671D90"/>
    <w:rsid w:val="00674CCB"/>
    <w:rsid w:val="006756E0"/>
    <w:rsid w:val="00675C76"/>
    <w:rsid w:val="00676FBC"/>
    <w:rsid w:val="00677C8D"/>
    <w:rsid w:val="00680D76"/>
    <w:rsid w:val="0068111A"/>
    <w:rsid w:val="00681432"/>
    <w:rsid w:val="00681857"/>
    <w:rsid w:val="00681F2E"/>
    <w:rsid w:val="006828F5"/>
    <w:rsid w:val="00690FF7"/>
    <w:rsid w:val="00696CE5"/>
    <w:rsid w:val="006A1F78"/>
    <w:rsid w:val="006A4037"/>
    <w:rsid w:val="006A5071"/>
    <w:rsid w:val="006B7B50"/>
    <w:rsid w:val="006C48E7"/>
    <w:rsid w:val="006C569B"/>
    <w:rsid w:val="006C666E"/>
    <w:rsid w:val="006C69DB"/>
    <w:rsid w:val="006D0F3C"/>
    <w:rsid w:val="006D38AC"/>
    <w:rsid w:val="006D5BDB"/>
    <w:rsid w:val="006D7958"/>
    <w:rsid w:val="006E1405"/>
    <w:rsid w:val="006E1862"/>
    <w:rsid w:val="006E1E47"/>
    <w:rsid w:val="006E1E6F"/>
    <w:rsid w:val="006E2659"/>
    <w:rsid w:val="006E28E4"/>
    <w:rsid w:val="006E62D7"/>
    <w:rsid w:val="006F0E23"/>
    <w:rsid w:val="006F3B95"/>
    <w:rsid w:val="006F6DC4"/>
    <w:rsid w:val="006F75C4"/>
    <w:rsid w:val="00701D73"/>
    <w:rsid w:val="00702855"/>
    <w:rsid w:val="00702DE3"/>
    <w:rsid w:val="0070382A"/>
    <w:rsid w:val="0070470C"/>
    <w:rsid w:val="00705649"/>
    <w:rsid w:val="00706439"/>
    <w:rsid w:val="00707696"/>
    <w:rsid w:val="00723834"/>
    <w:rsid w:val="00726660"/>
    <w:rsid w:val="00727A49"/>
    <w:rsid w:val="007308A8"/>
    <w:rsid w:val="007314D3"/>
    <w:rsid w:val="00732D5B"/>
    <w:rsid w:val="00733DA7"/>
    <w:rsid w:val="00734DDF"/>
    <w:rsid w:val="00736C01"/>
    <w:rsid w:val="00740B73"/>
    <w:rsid w:val="00742BF9"/>
    <w:rsid w:val="00743B24"/>
    <w:rsid w:val="00745132"/>
    <w:rsid w:val="00747454"/>
    <w:rsid w:val="00752027"/>
    <w:rsid w:val="00753954"/>
    <w:rsid w:val="007541DB"/>
    <w:rsid w:val="00757511"/>
    <w:rsid w:val="0076186D"/>
    <w:rsid w:val="00761A83"/>
    <w:rsid w:val="0076221C"/>
    <w:rsid w:val="0076255C"/>
    <w:rsid w:val="00762B8E"/>
    <w:rsid w:val="007659B2"/>
    <w:rsid w:val="00766A9E"/>
    <w:rsid w:val="00770CC7"/>
    <w:rsid w:val="00770D05"/>
    <w:rsid w:val="00771067"/>
    <w:rsid w:val="007720F2"/>
    <w:rsid w:val="00776A05"/>
    <w:rsid w:val="00777D41"/>
    <w:rsid w:val="00781D99"/>
    <w:rsid w:val="007830E1"/>
    <w:rsid w:val="0078371B"/>
    <w:rsid w:val="00786A72"/>
    <w:rsid w:val="007900CD"/>
    <w:rsid w:val="00790242"/>
    <w:rsid w:val="00791137"/>
    <w:rsid w:val="007931DC"/>
    <w:rsid w:val="00793F2E"/>
    <w:rsid w:val="00795435"/>
    <w:rsid w:val="00796C95"/>
    <w:rsid w:val="0079751E"/>
    <w:rsid w:val="007A14EC"/>
    <w:rsid w:val="007A1C09"/>
    <w:rsid w:val="007A468C"/>
    <w:rsid w:val="007A49BD"/>
    <w:rsid w:val="007A5C70"/>
    <w:rsid w:val="007A729C"/>
    <w:rsid w:val="007C190B"/>
    <w:rsid w:val="007C5B7F"/>
    <w:rsid w:val="007C6BA5"/>
    <w:rsid w:val="007C721C"/>
    <w:rsid w:val="007D142B"/>
    <w:rsid w:val="007D1556"/>
    <w:rsid w:val="007D1CD1"/>
    <w:rsid w:val="007D2C2B"/>
    <w:rsid w:val="007D59CA"/>
    <w:rsid w:val="007E3DAC"/>
    <w:rsid w:val="007E640B"/>
    <w:rsid w:val="007E66AC"/>
    <w:rsid w:val="007E6702"/>
    <w:rsid w:val="007E6921"/>
    <w:rsid w:val="007E6C8E"/>
    <w:rsid w:val="007E72DA"/>
    <w:rsid w:val="007F4AAE"/>
    <w:rsid w:val="007F4E99"/>
    <w:rsid w:val="007F600C"/>
    <w:rsid w:val="0080194D"/>
    <w:rsid w:val="00802B80"/>
    <w:rsid w:val="008037FC"/>
    <w:rsid w:val="008074A5"/>
    <w:rsid w:val="00812EF0"/>
    <w:rsid w:val="00814758"/>
    <w:rsid w:val="008174F1"/>
    <w:rsid w:val="00820598"/>
    <w:rsid w:val="00820CD1"/>
    <w:rsid w:val="00821B53"/>
    <w:rsid w:val="00821E62"/>
    <w:rsid w:val="00824A94"/>
    <w:rsid w:val="00826397"/>
    <w:rsid w:val="00826920"/>
    <w:rsid w:val="00826F11"/>
    <w:rsid w:val="0083498E"/>
    <w:rsid w:val="00834E4D"/>
    <w:rsid w:val="00836C5C"/>
    <w:rsid w:val="00843136"/>
    <w:rsid w:val="008457FA"/>
    <w:rsid w:val="00847620"/>
    <w:rsid w:val="00850F23"/>
    <w:rsid w:val="00851A67"/>
    <w:rsid w:val="00852CFD"/>
    <w:rsid w:val="0085396F"/>
    <w:rsid w:val="00853FB5"/>
    <w:rsid w:val="00854885"/>
    <w:rsid w:val="00854948"/>
    <w:rsid w:val="00857ADC"/>
    <w:rsid w:val="00861D9E"/>
    <w:rsid w:val="00863B82"/>
    <w:rsid w:val="00863C20"/>
    <w:rsid w:val="008658D6"/>
    <w:rsid w:val="00865FE7"/>
    <w:rsid w:val="00866331"/>
    <w:rsid w:val="00872ACC"/>
    <w:rsid w:val="00877F1F"/>
    <w:rsid w:val="00881C53"/>
    <w:rsid w:val="008823B2"/>
    <w:rsid w:val="008823F9"/>
    <w:rsid w:val="0088285A"/>
    <w:rsid w:val="00882F01"/>
    <w:rsid w:val="00883D05"/>
    <w:rsid w:val="00884349"/>
    <w:rsid w:val="00886C1C"/>
    <w:rsid w:val="00887A46"/>
    <w:rsid w:val="0089309D"/>
    <w:rsid w:val="00894C32"/>
    <w:rsid w:val="008966B8"/>
    <w:rsid w:val="00896BC9"/>
    <w:rsid w:val="00897092"/>
    <w:rsid w:val="008A07B9"/>
    <w:rsid w:val="008A2985"/>
    <w:rsid w:val="008A381A"/>
    <w:rsid w:val="008A3D1F"/>
    <w:rsid w:val="008A5C8C"/>
    <w:rsid w:val="008A6182"/>
    <w:rsid w:val="008A7509"/>
    <w:rsid w:val="008A7F30"/>
    <w:rsid w:val="008B1150"/>
    <w:rsid w:val="008B38C4"/>
    <w:rsid w:val="008B3E41"/>
    <w:rsid w:val="008C0CB1"/>
    <w:rsid w:val="008C107D"/>
    <w:rsid w:val="008C2C83"/>
    <w:rsid w:val="008C37BE"/>
    <w:rsid w:val="008C6DF0"/>
    <w:rsid w:val="008C75CC"/>
    <w:rsid w:val="008D33F1"/>
    <w:rsid w:val="008D3569"/>
    <w:rsid w:val="008D494E"/>
    <w:rsid w:val="008D4E1B"/>
    <w:rsid w:val="008D4E8E"/>
    <w:rsid w:val="008D5F64"/>
    <w:rsid w:val="008D75EF"/>
    <w:rsid w:val="008E2477"/>
    <w:rsid w:val="008E404E"/>
    <w:rsid w:val="008E75DA"/>
    <w:rsid w:val="008E7BB8"/>
    <w:rsid w:val="008F0118"/>
    <w:rsid w:val="008F018F"/>
    <w:rsid w:val="008F2A3A"/>
    <w:rsid w:val="008F33B8"/>
    <w:rsid w:val="008F455A"/>
    <w:rsid w:val="008F4A07"/>
    <w:rsid w:val="008F616D"/>
    <w:rsid w:val="009025E0"/>
    <w:rsid w:val="00903D80"/>
    <w:rsid w:val="00904C89"/>
    <w:rsid w:val="00905CD6"/>
    <w:rsid w:val="00905D48"/>
    <w:rsid w:val="00912F58"/>
    <w:rsid w:val="00913E58"/>
    <w:rsid w:val="0091495A"/>
    <w:rsid w:val="00914AE1"/>
    <w:rsid w:val="00916AFE"/>
    <w:rsid w:val="00917FFB"/>
    <w:rsid w:val="00921346"/>
    <w:rsid w:val="009216BF"/>
    <w:rsid w:val="00922F56"/>
    <w:rsid w:val="00930239"/>
    <w:rsid w:val="00930314"/>
    <w:rsid w:val="009305D8"/>
    <w:rsid w:val="009314B3"/>
    <w:rsid w:val="00935EF6"/>
    <w:rsid w:val="00936609"/>
    <w:rsid w:val="00936CCE"/>
    <w:rsid w:val="00940808"/>
    <w:rsid w:val="00941033"/>
    <w:rsid w:val="00942895"/>
    <w:rsid w:val="009440A7"/>
    <w:rsid w:val="00944A99"/>
    <w:rsid w:val="00944CAA"/>
    <w:rsid w:val="00945342"/>
    <w:rsid w:val="009463E5"/>
    <w:rsid w:val="00946A6D"/>
    <w:rsid w:val="009471BD"/>
    <w:rsid w:val="0094752D"/>
    <w:rsid w:val="00947C8F"/>
    <w:rsid w:val="00950BBC"/>
    <w:rsid w:val="00951073"/>
    <w:rsid w:val="00951258"/>
    <w:rsid w:val="00951F58"/>
    <w:rsid w:val="00954E46"/>
    <w:rsid w:val="009562AC"/>
    <w:rsid w:val="0095726E"/>
    <w:rsid w:val="00961B45"/>
    <w:rsid w:val="0096383F"/>
    <w:rsid w:val="00965C97"/>
    <w:rsid w:val="00966CC2"/>
    <w:rsid w:val="00971EBA"/>
    <w:rsid w:val="009756EA"/>
    <w:rsid w:val="00977329"/>
    <w:rsid w:val="009776F1"/>
    <w:rsid w:val="00981E33"/>
    <w:rsid w:val="009840D9"/>
    <w:rsid w:val="009871E2"/>
    <w:rsid w:val="00992747"/>
    <w:rsid w:val="009947AF"/>
    <w:rsid w:val="009A22BC"/>
    <w:rsid w:val="009A5762"/>
    <w:rsid w:val="009A616F"/>
    <w:rsid w:val="009B0006"/>
    <w:rsid w:val="009B3D5D"/>
    <w:rsid w:val="009B48E4"/>
    <w:rsid w:val="009B63BC"/>
    <w:rsid w:val="009B6509"/>
    <w:rsid w:val="009B6A7F"/>
    <w:rsid w:val="009B73FF"/>
    <w:rsid w:val="009C21D0"/>
    <w:rsid w:val="009C4968"/>
    <w:rsid w:val="009C4F71"/>
    <w:rsid w:val="009C50DB"/>
    <w:rsid w:val="009C676F"/>
    <w:rsid w:val="009C6D9C"/>
    <w:rsid w:val="009D0C87"/>
    <w:rsid w:val="009D2670"/>
    <w:rsid w:val="009D72C5"/>
    <w:rsid w:val="009D7A2F"/>
    <w:rsid w:val="009E29D1"/>
    <w:rsid w:val="009F0033"/>
    <w:rsid w:val="009F1055"/>
    <w:rsid w:val="009F1CE0"/>
    <w:rsid w:val="009F5277"/>
    <w:rsid w:val="009F56E5"/>
    <w:rsid w:val="009F5DA1"/>
    <w:rsid w:val="009F666C"/>
    <w:rsid w:val="009F6764"/>
    <w:rsid w:val="00A013A3"/>
    <w:rsid w:val="00A02574"/>
    <w:rsid w:val="00A0321F"/>
    <w:rsid w:val="00A03D07"/>
    <w:rsid w:val="00A06DCF"/>
    <w:rsid w:val="00A07AED"/>
    <w:rsid w:val="00A07C75"/>
    <w:rsid w:val="00A07EB9"/>
    <w:rsid w:val="00A10562"/>
    <w:rsid w:val="00A13F75"/>
    <w:rsid w:val="00A1792A"/>
    <w:rsid w:val="00A2039D"/>
    <w:rsid w:val="00A21A94"/>
    <w:rsid w:val="00A26022"/>
    <w:rsid w:val="00A30DC7"/>
    <w:rsid w:val="00A337B4"/>
    <w:rsid w:val="00A3461F"/>
    <w:rsid w:val="00A36430"/>
    <w:rsid w:val="00A40C1F"/>
    <w:rsid w:val="00A422E6"/>
    <w:rsid w:val="00A4382B"/>
    <w:rsid w:val="00A4450C"/>
    <w:rsid w:val="00A462E6"/>
    <w:rsid w:val="00A46BAB"/>
    <w:rsid w:val="00A50A05"/>
    <w:rsid w:val="00A516E6"/>
    <w:rsid w:val="00A51C73"/>
    <w:rsid w:val="00A51F04"/>
    <w:rsid w:val="00A62AF1"/>
    <w:rsid w:val="00A64437"/>
    <w:rsid w:val="00A64B72"/>
    <w:rsid w:val="00A66224"/>
    <w:rsid w:val="00A71BEB"/>
    <w:rsid w:val="00A72769"/>
    <w:rsid w:val="00A74924"/>
    <w:rsid w:val="00A772AF"/>
    <w:rsid w:val="00A80CB5"/>
    <w:rsid w:val="00A80E8A"/>
    <w:rsid w:val="00A81B83"/>
    <w:rsid w:val="00A82123"/>
    <w:rsid w:val="00A855CA"/>
    <w:rsid w:val="00A86ADF"/>
    <w:rsid w:val="00A8775C"/>
    <w:rsid w:val="00A9127C"/>
    <w:rsid w:val="00A9428D"/>
    <w:rsid w:val="00A9675F"/>
    <w:rsid w:val="00A96AC1"/>
    <w:rsid w:val="00AA111A"/>
    <w:rsid w:val="00AA24A5"/>
    <w:rsid w:val="00AA345D"/>
    <w:rsid w:val="00AA5673"/>
    <w:rsid w:val="00AA7BD7"/>
    <w:rsid w:val="00AB1730"/>
    <w:rsid w:val="00AB2392"/>
    <w:rsid w:val="00AB638E"/>
    <w:rsid w:val="00AB76B2"/>
    <w:rsid w:val="00AC2B9A"/>
    <w:rsid w:val="00AC4E41"/>
    <w:rsid w:val="00AC6304"/>
    <w:rsid w:val="00AC757C"/>
    <w:rsid w:val="00AD2FBA"/>
    <w:rsid w:val="00AD36D5"/>
    <w:rsid w:val="00AD7611"/>
    <w:rsid w:val="00AD7B16"/>
    <w:rsid w:val="00AE1AF8"/>
    <w:rsid w:val="00AE2814"/>
    <w:rsid w:val="00AE3058"/>
    <w:rsid w:val="00AE645A"/>
    <w:rsid w:val="00AE7056"/>
    <w:rsid w:val="00AE77C1"/>
    <w:rsid w:val="00AF0711"/>
    <w:rsid w:val="00AF390C"/>
    <w:rsid w:val="00AF53B2"/>
    <w:rsid w:val="00AF7D96"/>
    <w:rsid w:val="00B01AAF"/>
    <w:rsid w:val="00B02054"/>
    <w:rsid w:val="00B147F0"/>
    <w:rsid w:val="00B209AC"/>
    <w:rsid w:val="00B20E1E"/>
    <w:rsid w:val="00B234C5"/>
    <w:rsid w:val="00B2364C"/>
    <w:rsid w:val="00B23EA9"/>
    <w:rsid w:val="00B31413"/>
    <w:rsid w:val="00B32C7E"/>
    <w:rsid w:val="00B32F2D"/>
    <w:rsid w:val="00B33147"/>
    <w:rsid w:val="00B33190"/>
    <w:rsid w:val="00B40E9D"/>
    <w:rsid w:val="00B429D5"/>
    <w:rsid w:val="00B4397A"/>
    <w:rsid w:val="00B43F4E"/>
    <w:rsid w:val="00B47EAD"/>
    <w:rsid w:val="00B50900"/>
    <w:rsid w:val="00B51ED7"/>
    <w:rsid w:val="00B525B6"/>
    <w:rsid w:val="00B525CF"/>
    <w:rsid w:val="00B624C9"/>
    <w:rsid w:val="00B65073"/>
    <w:rsid w:val="00B6710C"/>
    <w:rsid w:val="00B67A46"/>
    <w:rsid w:val="00B705D7"/>
    <w:rsid w:val="00B720CB"/>
    <w:rsid w:val="00B738F7"/>
    <w:rsid w:val="00B775DF"/>
    <w:rsid w:val="00B77E03"/>
    <w:rsid w:val="00B841E9"/>
    <w:rsid w:val="00B843FD"/>
    <w:rsid w:val="00B85547"/>
    <w:rsid w:val="00B90F63"/>
    <w:rsid w:val="00B96E65"/>
    <w:rsid w:val="00B97A85"/>
    <w:rsid w:val="00BA1BCD"/>
    <w:rsid w:val="00BA266A"/>
    <w:rsid w:val="00BA3A13"/>
    <w:rsid w:val="00BA3E40"/>
    <w:rsid w:val="00BA40DF"/>
    <w:rsid w:val="00BA5DA1"/>
    <w:rsid w:val="00BB01F8"/>
    <w:rsid w:val="00BB1029"/>
    <w:rsid w:val="00BB12D9"/>
    <w:rsid w:val="00BB1FB7"/>
    <w:rsid w:val="00BB39B0"/>
    <w:rsid w:val="00BB6DA1"/>
    <w:rsid w:val="00BC0973"/>
    <w:rsid w:val="00BC0FE5"/>
    <w:rsid w:val="00BC49CD"/>
    <w:rsid w:val="00BC6229"/>
    <w:rsid w:val="00BC71E5"/>
    <w:rsid w:val="00BC744A"/>
    <w:rsid w:val="00BD1919"/>
    <w:rsid w:val="00BD2255"/>
    <w:rsid w:val="00BD3783"/>
    <w:rsid w:val="00BD3A07"/>
    <w:rsid w:val="00BD64D4"/>
    <w:rsid w:val="00BD7F19"/>
    <w:rsid w:val="00BE0074"/>
    <w:rsid w:val="00BE056A"/>
    <w:rsid w:val="00BE1920"/>
    <w:rsid w:val="00BE22B6"/>
    <w:rsid w:val="00BE3A1A"/>
    <w:rsid w:val="00BE4A7E"/>
    <w:rsid w:val="00BE58EC"/>
    <w:rsid w:val="00BE7C5D"/>
    <w:rsid w:val="00BF1201"/>
    <w:rsid w:val="00BF2581"/>
    <w:rsid w:val="00BF5434"/>
    <w:rsid w:val="00BF6735"/>
    <w:rsid w:val="00BF6A1C"/>
    <w:rsid w:val="00BF7B72"/>
    <w:rsid w:val="00C05412"/>
    <w:rsid w:val="00C06ECF"/>
    <w:rsid w:val="00C10E26"/>
    <w:rsid w:val="00C112E1"/>
    <w:rsid w:val="00C126B3"/>
    <w:rsid w:val="00C14633"/>
    <w:rsid w:val="00C14680"/>
    <w:rsid w:val="00C16A9E"/>
    <w:rsid w:val="00C17AFF"/>
    <w:rsid w:val="00C20843"/>
    <w:rsid w:val="00C22DA0"/>
    <w:rsid w:val="00C370C7"/>
    <w:rsid w:val="00C41D25"/>
    <w:rsid w:val="00C42BE1"/>
    <w:rsid w:val="00C43909"/>
    <w:rsid w:val="00C44F35"/>
    <w:rsid w:val="00C45D28"/>
    <w:rsid w:val="00C50564"/>
    <w:rsid w:val="00C520B8"/>
    <w:rsid w:val="00C55176"/>
    <w:rsid w:val="00C56920"/>
    <w:rsid w:val="00C574AF"/>
    <w:rsid w:val="00C57E60"/>
    <w:rsid w:val="00C625B6"/>
    <w:rsid w:val="00C63B6B"/>
    <w:rsid w:val="00C63C8A"/>
    <w:rsid w:val="00C644C0"/>
    <w:rsid w:val="00C64EF0"/>
    <w:rsid w:val="00C6626E"/>
    <w:rsid w:val="00C738A6"/>
    <w:rsid w:val="00C758CE"/>
    <w:rsid w:val="00C761F5"/>
    <w:rsid w:val="00C77823"/>
    <w:rsid w:val="00C77D0E"/>
    <w:rsid w:val="00C84F98"/>
    <w:rsid w:val="00C87587"/>
    <w:rsid w:val="00C90151"/>
    <w:rsid w:val="00C90233"/>
    <w:rsid w:val="00C90968"/>
    <w:rsid w:val="00C92EB0"/>
    <w:rsid w:val="00C939BF"/>
    <w:rsid w:val="00CA3229"/>
    <w:rsid w:val="00CA411E"/>
    <w:rsid w:val="00CA5163"/>
    <w:rsid w:val="00CA630D"/>
    <w:rsid w:val="00CA6367"/>
    <w:rsid w:val="00CA786D"/>
    <w:rsid w:val="00CB0111"/>
    <w:rsid w:val="00CB28CF"/>
    <w:rsid w:val="00CB349C"/>
    <w:rsid w:val="00CB7046"/>
    <w:rsid w:val="00CC11AE"/>
    <w:rsid w:val="00CC3CD4"/>
    <w:rsid w:val="00CC40A4"/>
    <w:rsid w:val="00CC4F3B"/>
    <w:rsid w:val="00CD26B8"/>
    <w:rsid w:val="00CD5C86"/>
    <w:rsid w:val="00CD75C7"/>
    <w:rsid w:val="00CD7F92"/>
    <w:rsid w:val="00CE0AC6"/>
    <w:rsid w:val="00CE16B3"/>
    <w:rsid w:val="00CE215F"/>
    <w:rsid w:val="00CE2B44"/>
    <w:rsid w:val="00CE5716"/>
    <w:rsid w:val="00CE68C6"/>
    <w:rsid w:val="00CF40D6"/>
    <w:rsid w:val="00CF415E"/>
    <w:rsid w:val="00CF48B1"/>
    <w:rsid w:val="00CF5F24"/>
    <w:rsid w:val="00CF5F65"/>
    <w:rsid w:val="00D02045"/>
    <w:rsid w:val="00D036DB"/>
    <w:rsid w:val="00D03E14"/>
    <w:rsid w:val="00D05A81"/>
    <w:rsid w:val="00D12DE3"/>
    <w:rsid w:val="00D13356"/>
    <w:rsid w:val="00D14808"/>
    <w:rsid w:val="00D14E92"/>
    <w:rsid w:val="00D1715B"/>
    <w:rsid w:val="00D20A98"/>
    <w:rsid w:val="00D2243C"/>
    <w:rsid w:val="00D23C5D"/>
    <w:rsid w:val="00D25E89"/>
    <w:rsid w:val="00D26713"/>
    <w:rsid w:val="00D278C5"/>
    <w:rsid w:val="00D311FB"/>
    <w:rsid w:val="00D35F75"/>
    <w:rsid w:val="00D40B68"/>
    <w:rsid w:val="00D429A4"/>
    <w:rsid w:val="00D43975"/>
    <w:rsid w:val="00D44A49"/>
    <w:rsid w:val="00D4733A"/>
    <w:rsid w:val="00D5739F"/>
    <w:rsid w:val="00D65745"/>
    <w:rsid w:val="00D705C0"/>
    <w:rsid w:val="00D70A3D"/>
    <w:rsid w:val="00D729FD"/>
    <w:rsid w:val="00D84F0E"/>
    <w:rsid w:val="00D86A17"/>
    <w:rsid w:val="00D926BB"/>
    <w:rsid w:val="00D92FD5"/>
    <w:rsid w:val="00D93FCF"/>
    <w:rsid w:val="00DA3383"/>
    <w:rsid w:val="00DA532C"/>
    <w:rsid w:val="00DB2DB2"/>
    <w:rsid w:val="00DB380C"/>
    <w:rsid w:val="00DB3BAA"/>
    <w:rsid w:val="00DB5DAE"/>
    <w:rsid w:val="00DB6524"/>
    <w:rsid w:val="00DC2CD6"/>
    <w:rsid w:val="00DC44C8"/>
    <w:rsid w:val="00DC51E0"/>
    <w:rsid w:val="00DC7CC3"/>
    <w:rsid w:val="00DD5858"/>
    <w:rsid w:val="00DD58E2"/>
    <w:rsid w:val="00DD600E"/>
    <w:rsid w:val="00DE0E2A"/>
    <w:rsid w:val="00DE5406"/>
    <w:rsid w:val="00DE5AD3"/>
    <w:rsid w:val="00DE5CB5"/>
    <w:rsid w:val="00DE6095"/>
    <w:rsid w:val="00DF0AF6"/>
    <w:rsid w:val="00DF1E6D"/>
    <w:rsid w:val="00DF392F"/>
    <w:rsid w:val="00DF4E31"/>
    <w:rsid w:val="00E00B82"/>
    <w:rsid w:val="00E02902"/>
    <w:rsid w:val="00E041D2"/>
    <w:rsid w:val="00E07524"/>
    <w:rsid w:val="00E11CF3"/>
    <w:rsid w:val="00E1317F"/>
    <w:rsid w:val="00E13658"/>
    <w:rsid w:val="00E1383E"/>
    <w:rsid w:val="00E14748"/>
    <w:rsid w:val="00E151D1"/>
    <w:rsid w:val="00E17134"/>
    <w:rsid w:val="00E2025E"/>
    <w:rsid w:val="00E206F3"/>
    <w:rsid w:val="00E30C07"/>
    <w:rsid w:val="00E3361F"/>
    <w:rsid w:val="00E35C6D"/>
    <w:rsid w:val="00E36891"/>
    <w:rsid w:val="00E37D53"/>
    <w:rsid w:val="00E430AB"/>
    <w:rsid w:val="00E45FEF"/>
    <w:rsid w:val="00E46960"/>
    <w:rsid w:val="00E5031E"/>
    <w:rsid w:val="00E53DB7"/>
    <w:rsid w:val="00E53E8D"/>
    <w:rsid w:val="00E5406F"/>
    <w:rsid w:val="00E619B4"/>
    <w:rsid w:val="00E61D0B"/>
    <w:rsid w:val="00E61D96"/>
    <w:rsid w:val="00E630D0"/>
    <w:rsid w:val="00E7157C"/>
    <w:rsid w:val="00E71AA2"/>
    <w:rsid w:val="00E71C8F"/>
    <w:rsid w:val="00E77705"/>
    <w:rsid w:val="00E800A7"/>
    <w:rsid w:val="00E8459D"/>
    <w:rsid w:val="00E84D49"/>
    <w:rsid w:val="00E84F85"/>
    <w:rsid w:val="00E92DB7"/>
    <w:rsid w:val="00E948E5"/>
    <w:rsid w:val="00E965A4"/>
    <w:rsid w:val="00EA161C"/>
    <w:rsid w:val="00EA3ABC"/>
    <w:rsid w:val="00EB01CF"/>
    <w:rsid w:val="00EB20C9"/>
    <w:rsid w:val="00EB351F"/>
    <w:rsid w:val="00EB4D52"/>
    <w:rsid w:val="00EB6343"/>
    <w:rsid w:val="00EB78A0"/>
    <w:rsid w:val="00EC2387"/>
    <w:rsid w:val="00EC3E89"/>
    <w:rsid w:val="00EC507F"/>
    <w:rsid w:val="00EC52FC"/>
    <w:rsid w:val="00EC62CC"/>
    <w:rsid w:val="00EC7C59"/>
    <w:rsid w:val="00ED0153"/>
    <w:rsid w:val="00ED3330"/>
    <w:rsid w:val="00ED335A"/>
    <w:rsid w:val="00ED3AC2"/>
    <w:rsid w:val="00ED6CA2"/>
    <w:rsid w:val="00EE14B0"/>
    <w:rsid w:val="00EE18D0"/>
    <w:rsid w:val="00EE4283"/>
    <w:rsid w:val="00EE4AF1"/>
    <w:rsid w:val="00EE50A6"/>
    <w:rsid w:val="00EE600E"/>
    <w:rsid w:val="00EF1A86"/>
    <w:rsid w:val="00EF2EDE"/>
    <w:rsid w:val="00EF3250"/>
    <w:rsid w:val="00EF4308"/>
    <w:rsid w:val="00EF482C"/>
    <w:rsid w:val="00EF4A0D"/>
    <w:rsid w:val="00EF6722"/>
    <w:rsid w:val="00EF7A5D"/>
    <w:rsid w:val="00F02BE3"/>
    <w:rsid w:val="00F04A40"/>
    <w:rsid w:val="00F05EFE"/>
    <w:rsid w:val="00F075D2"/>
    <w:rsid w:val="00F078CE"/>
    <w:rsid w:val="00F113BB"/>
    <w:rsid w:val="00F12D42"/>
    <w:rsid w:val="00F17C1F"/>
    <w:rsid w:val="00F255F0"/>
    <w:rsid w:val="00F261D9"/>
    <w:rsid w:val="00F307FD"/>
    <w:rsid w:val="00F315AD"/>
    <w:rsid w:val="00F34B7B"/>
    <w:rsid w:val="00F3548A"/>
    <w:rsid w:val="00F40AE5"/>
    <w:rsid w:val="00F42CE4"/>
    <w:rsid w:val="00F439C4"/>
    <w:rsid w:val="00F442F2"/>
    <w:rsid w:val="00F4434B"/>
    <w:rsid w:val="00F4496A"/>
    <w:rsid w:val="00F459FD"/>
    <w:rsid w:val="00F4651C"/>
    <w:rsid w:val="00F543AA"/>
    <w:rsid w:val="00F548E4"/>
    <w:rsid w:val="00F5554C"/>
    <w:rsid w:val="00F55C8E"/>
    <w:rsid w:val="00F5647B"/>
    <w:rsid w:val="00F56BDC"/>
    <w:rsid w:val="00F57BC0"/>
    <w:rsid w:val="00F57F0B"/>
    <w:rsid w:val="00F628CC"/>
    <w:rsid w:val="00F62E0E"/>
    <w:rsid w:val="00F63FFE"/>
    <w:rsid w:val="00F66C07"/>
    <w:rsid w:val="00F678E4"/>
    <w:rsid w:val="00F80915"/>
    <w:rsid w:val="00F80CA5"/>
    <w:rsid w:val="00F81661"/>
    <w:rsid w:val="00F8231C"/>
    <w:rsid w:val="00F82CAC"/>
    <w:rsid w:val="00F87057"/>
    <w:rsid w:val="00F952EC"/>
    <w:rsid w:val="00F9534A"/>
    <w:rsid w:val="00F95BFD"/>
    <w:rsid w:val="00FA2937"/>
    <w:rsid w:val="00FA5C6F"/>
    <w:rsid w:val="00FA6205"/>
    <w:rsid w:val="00FA7B0C"/>
    <w:rsid w:val="00FB2423"/>
    <w:rsid w:val="00FB37C2"/>
    <w:rsid w:val="00FB3C54"/>
    <w:rsid w:val="00FB3FAB"/>
    <w:rsid w:val="00FB4CE2"/>
    <w:rsid w:val="00FB4EFC"/>
    <w:rsid w:val="00FB513F"/>
    <w:rsid w:val="00FB79E0"/>
    <w:rsid w:val="00FB7C70"/>
    <w:rsid w:val="00FC0AA4"/>
    <w:rsid w:val="00FC2FC2"/>
    <w:rsid w:val="00FC34C3"/>
    <w:rsid w:val="00FC3AC7"/>
    <w:rsid w:val="00FC6049"/>
    <w:rsid w:val="00FD09CB"/>
    <w:rsid w:val="00FD100A"/>
    <w:rsid w:val="00FD3287"/>
    <w:rsid w:val="00FD32E1"/>
    <w:rsid w:val="00FD379F"/>
    <w:rsid w:val="00FD46FE"/>
    <w:rsid w:val="00FD52B9"/>
    <w:rsid w:val="00FD5AAF"/>
    <w:rsid w:val="00FD6577"/>
    <w:rsid w:val="00FE1AD0"/>
    <w:rsid w:val="00FE3D4D"/>
    <w:rsid w:val="00FE42B3"/>
    <w:rsid w:val="00FE633A"/>
    <w:rsid w:val="00FF28B4"/>
    <w:rsid w:val="00FF5EBA"/>
    <w:rsid w:val="00FF627B"/>
    <w:rsid w:val="00FF62C0"/>
    <w:rsid w:val="00FF73FE"/>
    <w:rsid w:val="011C6BDC"/>
    <w:rsid w:val="014C63C6"/>
    <w:rsid w:val="03910D0A"/>
    <w:rsid w:val="03D575A8"/>
    <w:rsid w:val="05CC4AB8"/>
    <w:rsid w:val="06326D5C"/>
    <w:rsid w:val="063A7FCD"/>
    <w:rsid w:val="06686C62"/>
    <w:rsid w:val="073959AE"/>
    <w:rsid w:val="088F5799"/>
    <w:rsid w:val="08F64ED0"/>
    <w:rsid w:val="0AAA7733"/>
    <w:rsid w:val="0ADF260E"/>
    <w:rsid w:val="0AED5705"/>
    <w:rsid w:val="0BEE61F2"/>
    <w:rsid w:val="0D5F0571"/>
    <w:rsid w:val="0DF90556"/>
    <w:rsid w:val="0E520BD6"/>
    <w:rsid w:val="0EF261E1"/>
    <w:rsid w:val="0FCE3795"/>
    <w:rsid w:val="10504C9A"/>
    <w:rsid w:val="11966E7C"/>
    <w:rsid w:val="129C6307"/>
    <w:rsid w:val="13724145"/>
    <w:rsid w:val="149F02F6"/>
    <w:rsid w:val="155A4D35"/>
    <w:rsid w:val="15AE3915"/>
    <w:rsid w:val="161140E7"/>
    <w:rsid w:val="169D570D"/>
    <w:rsid w:val="16A743A7"/>
    <w:rsid w:val="172E1C6C"/>
    <w:rsid w:val="17BC6137"/>
    <w:rsid w:val="17E50CEE"/>
    <w:rsid w:val="17E753CB"/>
    <w:rsid w:val="18323A87"/>
    <w:rsid w:val="18842142"/>
    <w:rsid w:val="18A97D6B"/>
    <w:rsid w:val="19EA73F0"/>
    <w:rsid w:val="1A6165D9"/>
    <w:rsid w:val="1B1A1626"/>
    <w:rsid w:val="1BC822FF"/>
    <w:rsid w:val="1C8134A2"/>
    <w:rsid w:val="1CB433E3"/>
    <w:rsid w:val="1DB90C06"/>
    <w:rsid w:val="1E4C25C3"/>
    <w:rsid w:val="1FDD3EC5"/>
    <w:rsid w:val="1FFD165D"/>
    <w:rsid w:val="20A94BBB"/>
    <w:rsid w:val="20F32315"/>
    <w:rsid w:val="21622AE6"/>
    <w:rsid w:val="21980C5E"/>
    <w:rsid w:val="22251AEA"/>
    <w:rsid w:val="23764A7D"/>
    <w:rsid w:val="23E67EE2"/>
    <w:rsid w:val="26A1237D"/>
    <w:rsid w:val="27750649"/>
    <w:rsid w:val="28565DB4"/>
    <w:rsid w:val="28834EF8"/>
    <w:rsid w:val="29A52971"/>
    <w:rsid w:val="2BD14A70"/>
    <w:rsid w:val="2BDD71F3"/>
    <w:rsid w:val="2C652B57"/>
    <w:rsid w:val="2D295381"/>
    <w:rsid w:val="2E084557"/>
    <w:rsid w:val="2F4519F9"/>
    <w:rsid w:val="2F640E32"/>
    <w:rsid w:val="2FA862C3"/>
    <w:rsid w:val="30C75750"/>
    <w:rsid w:val="327D6EAD"/>
    <w:rsid w:val="32F750C2"/>
    <w:rsid w:val="33D36D60"/>
    <w:rsid w:val="34070515"/>
    <w:rsid w:val="34373199"/>
    <w:rsid w:val="35556172"/>
    <w:rsid w:val="35F32B0D"/>
    <w:rsid w:val="3766524B"/>
    <w:rsid w:val="3766782A"/>
    <w:rsid w:val="383E2FDE"/>
    <w:rsid w:val="38FE1622"/>
    <w:rsid w:val="39416A33"/>
    <w:rsid w:val="395E0542"/>
    <w:rsid w:val="39934937"/>
    <w:rsid w:val="3A27730D"/>
    <w:rsid w:val="3C887F5E"/>
    <w:rsid w:val="3CFB65ED"/>
    <w:rsid w:val="3D2967F2"/>
    <w:rsid w:val="3D6A5366"/>
    <w:rsid w:val="3E341E42"/>
    <w:rsid w:val="3E5C05F8"/>
    <w:rsid w:val="3E74789A"/>
    <w:rsid w:val="3E841854"/>
    <w:rsid w:val="3F2175BE"/>
    <w:rsid w:val="3F245595"/>
    <w:rsid w:val="3F331EEC"/>
    <w:rsid w:val="3F99275B"/>
    <w:rsid w:val="3FA975E9"/>
    <w:rsid w:val="3FC67BF4"/>
    <w:rsid w:val="40802E84"/>
    <w:rsid w:val="40E621B5"/>
    <w:rsid w:val="41CF615B"/>
    <w:rsid w:val="422A32B4"/>
    <w:rsid w:val="42D92FE7"/>
    <w:rsid w:val="4395085E"/>
    <w:rsid w:val="443E6FAB"/>
    <w:rsid w:val="452C0A98"/>
    <w:rsid w:val="4566772F"/>
    <w:rsid w:val="45805793"/>
    <w:rsid w:val="45932EA2"/>
    <w:rsid w:val="461E1C49"/>
    <w:rsid w:val="4728100B"/>
    <w:rsid w:val="47611758"/>
    <w:rsid w:val="499627A2"/>
    <w:rsid w:val="49B7397D"/>
    <w:rsid w:val="49DA3316"/>
    <w:rsid w:val="4A013CE1"/>
    <w:rsid w:val="4AAF6A51"/>
    <w:rsid w:val="4CC47D73"/>
    <w:rsid w:val="4D3E5CFC"/>
    <w:rsid w:val="4E492499"/>
    <w:rsid w:val="4F090FB1"/>
    <w:rsid w:val="4F7D618E"/>
    <w:rsid w:val="4FFB0524"/>
    <w:rsid w:val="504C7819"/>
    <w:rsid w:val="506E58D2"/>
    <w:rsid w:val="51904D6A"/>
    <w:rsid w:val="52217EAE"/>
    <w:rsid w:val="52D77195"/>
    <w:rsid w:val="531F01E1"/>
    <w:rsid w:val="558577BD"/>
    <w:rsid w:val="56CD2597"/>
    <w:rsid w:val="572E7DCD"/>
    <w:rsid w:val="57B0354B"/>
    <w:rsid w:val="57DA4F31"/>
    <w:rsid w:val="57F564EF"/>
    <w:rsid w:val="57F74D14"/>
    <w:rsid w:val="59F704B6"/>
    <w:rsid w:val="5A593A25"/>
    <w:rsid w:val="5BBF25F5"/>
    <w:rsid w:val="5CA6142B"/>
    <w:rsid w:val="5D567ECD"/>
    <w:rsid w:val="5E293D21"/>
    <w:rsid w:val="5F6469B4"/>
    <w:rsid w:val="5F6C1754"/>
    <w:rsid w:val="5F9C25EA"/>
    <w:rsid w:val="609E5F8D"/>
    <w:rsid w:val="60C63426"/>
    <w:rsid w:val="61C12E72"/>
    <w:rsid w:val="62C30ADD"/>
    <w:rsid w:val="62F86A2B"/>
    <w:rsid w:val="64CF271F"/>
    <w:rsid w:val="66B2068D"/>
    <w:rsid w:val="66CD047F"/>
    <w:rsid w:val="677866C9"/>
    <w:rsid w:val="67BE5858"/>
    <w:rsid w:val="68032C18"/>
    <w:rsid w:val="6A2A0503"/>
    <w:rsid w:val="6B0730B4"/>
    <w:rsid w:val="6B080E8C"/>
    <w:rsid w:val="6BB50A2C"/>
    <w:rsid w:val="6C1433ED"/>
    <w:rsid w:val="6D741B74"/>
    <w:rsid w:val="6EB33881"/>
    <w:rsid w:val="6ED24D19"/>
    <w:rsid w:val="6F115936"/>
    <w:rsid w:val="6F3A0DA5"/>
    <w:rsid w:val="6F922A1F"/>
    <w:rsid w:val="704A436A"/>
    <w:rsid w:val="706B2EA5"/>
    <w:rsid w:val="709B74A3"/>
    <w:rsid w:val="71136002"/>
    <w:rsid w:val="71A168D7"/>
    <w:rsid w:val="71C2538D"/>
    <w:rsid w:val="71E90AEB"/>
    <w:rsid w:val="72580E1B"/>
    <w:rsid w:val="72AB5F29"/>
    <w:rsid w:val="735E1259"/>
    <w:rsid w:val="73B45635"/>
    <w:rsid w:val="74A04113"/>
    <w:rsid w:val="75425AC3"/>
    <w:rsid w:val="75F86F76"/>
    <w:rsid w:val="77DA488C"/>
    <w:rsid w:val="795F70D4"/>
    <w:rsid w:val="7AB64C25"/>
    <w:rsid w:val="7B1B106A"/>
    <w:rsid w:val="7C18153B"/>
    <w:rsid w:val="7CA90500"/>
    <w:rsid w:val="7D1364B6"/>
    <w:rsid w:val="7DD12E21"/>
    <w:rsid w:val="7ED056C1"/>
    <w:rsid w:val="7FBC0E7B"/>
    <w:rsid w:val="7FE70A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C939BF"/>
    <w:pPr>
      <w:widowControl w:val="0"/>
      <w:jc w:val="both"/>
    </w:pPr>
    <w:rPr>
      <w:rFonts w:asciiTheme="minorHAnsi" w:eastAsia="方正仿宋_GBK" w:hAnsiTheme="minorHAnsi" w:cstheme="minorBidi"/>
      <w:kern w:val="2"/>
      <w:sz w:val="32"/>
      <w:szCs w:val="22"/>
    </w:rPr>
  </w:style>
  <w:style w:type="paragraph" w:styleId="1">
    <w:name w:val="heading 1"/>
    <w:basedOn w:val="a"/>
    <w:next w:val="a"/>
    <w:link w:val="1Char"/>
    <w:uiPriority w:val="9"/>
    <w:qFormat/>
    <w:rsid w:val="00C939BF"/>
    <w:pPr>
      <w:keepNext/>
      <w:keepLines/>
      <w:spacing w:before="340" w:after="330" w:line="578" w:lineRule="auto"/>
      <w:jc w:val="center"/>
      <w:outlineLvl w:val="0"/>
    </w:pPr>
    <w:rPr>
      <w:rFonts w:eastAsia="方正大标宋简体"/>
      <w:b/>
      <w:bCs/>
      <w:kern w:val="44"/>
      <w:sz w:val="44"/>
      <w:szCs w:val="44"/>
    </w:rPr>
  </w:style>
  <w:style w:type="paragraph" w:styleId="2">
    <w:name w:val="heading 2"/>
    <w:basedOn w:val="a"/>
    <w:next w:val="a"/>
    <w:link w:val="2Char"/>
    <w:uiPriority w:val="9"/>
    <w:semiHidden/>
    <w:unhideWhenUsed/>
    <w:qFormat/>
    <w:rsid w:val="00C939BF"/>
    <w:pPr>
      <w:keepNext/>
      <w:keepLines/>
      <w:spacing w:before="260" w:after="260" w:line="416" w:lineRule="auto"/>
      <w:jc w:val="left"/>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939BF"/>
    <w:pPr>
      <w:widowControl w:val="0"/>
      <w:autoSpaceDE w:val="0"/>
      <w:autoSpaceDN w:val="0"/>
      <w:adjustRightInd w:val="0"/>
    </w:pPr>
    <w:rPr>
      <w:rFonts w:ascii="仿宋_GB2312" w:eastAsia="仿宋_GB2312" w:hAnsi="Calibri" w:hint="eastAsia"/>
      <w:color w:val="000000"/>
      <w:sz w:val="24"/>
      <w:szCs w:val="22"/>
    </w:rPr>
  </w:style>
  <w:style w:type="paragraph" w:styleId="a3">
    <w:name w:val="Date"/>
    <w:basedOn w:val="a"/>
    <w:next w:val="a"/>
    <w:link w:val="Char"/>
    <w:uiPriority w:val="99"/>
    <w:semiHidden/>
    <w:unhideWhenUsed/>
    <w:qFormat/>
    <w:rsid w:val="00C939BF"/>
    <w:pPr>
      <w:ind w:leftChars="2500" w:left="100"/>
    </w:pPr>
  </w:style>
  <w:style w:type="paragraph" w:styleId="a4">
    <w:name w:val="Balloon Text"/>
    <w:basedOn w:val="a"/>
    <w:link w:val="Char0"/>
    <w:uiPriority w:val="99"/>
    <w:semiHidden/>
    <w:unhideWhenUsed/>
    <w:qFormat/>
    <w:rsid w:val="00C939BF"/>
    <w:rPr>
      <w:sz w:val="18"/>
      <w:szCs w:val="18"/>
    </w:rPr>
  </w:style>
  <w:style w:type="paragraph" w:styleId="a5">
    <w:name w:val="footer"/>
    <w:basedOn w:val="a"/>
    <w:uiPriority w:val="99"/>
    <w:unhideWhenUsed/>
    <w:qFormat/>
    <w:rsid w:val="00C939BF"/>
    <w:pPr>
      <w:tabs>
        <w:tab w:val="center" w:pos="4153"/>
        <w:tab w:val="right" w:pos="8306"/>
      </w:tabs>
      <w:snapToGrid w:val="0"/>
      <w:jc w:val="left"/>
    </w:pPr>
    <w:rPr>
      <w:sz w:val="18"/>
    </w:rPr>
  </w:style>
  <w:style w:type="paragraph" w:styleId="a6">
    <w:name w:val="header"/>
    <w:basedOn w:val="a"/>
    <w:uiPriority w:val="99"/>
    <w:unhideWhenUsed/>
    <w:qFormat/>
    <w:rsid w:val="00C939B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C939BF"/>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qFormat/>
    <w:rsid w:val="00C93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qFormat/>
    <w:rsid w:val="00C939BF"/>
  </w:style>
  <w:style w:type="character" w:styleId="aa">
    <w:name w:val="Emphasis"/>
    <w:basedOn w:val="a0"/>
    <w:uiPriority w:val="20"/>
    <w:qFormat/>
    <w:rsid w:val="00C939BF"/>
    <w:rPr>
      <w:i/>
      <w:iCs/>
    </w:rPr>
  </w:style>
  <w:style w:type="character" w:styleId="ab">
    <w:name w:val="Hyperlink"/>
    <w:basedOn w:val="a0"/>
    <w:uiPriority w:val="99"/>
    <w:unhideWhenUsed/>
    <w:qFormat/>
    <w:rsid w:val="00C939BF"/>
    <w:rPr>
      <w:color w:val="0563C1" w:themeColor="hyperlink"/>
      <w:u w:val="single"/>
    </w:rPr>
  </w:style>
  <w:style w:type="character" w:customStyle="1" w:styleId="1Char">
    <w:name w:val="标题 1 Char"/>
    <w:basedOn w:val="a0"/>
    <w:link w:val="1"/>
    <w:uiPriority w:val="9"/>
    <w:qFormat/>
    <w:rsid w:val="00C939BF"/>
    <w:rPr>
      <w:rFonts w:eastAsia="方正大标宋简体"/>
      <w:b/>
      <w:bCs/>
      <w:kern w:val="44"/>
      <w:sz w:val="44"/>
      <w:szCs w:val="44"/>
    </w:rPr>
  </w:style>
  <w:style w:type="character" w:customStyle="1" w:styleId="2Char">
    <w:name w:val="标题 2 Char"/>
    <w:basedOn w:val="a0"/>
    <w:link w:val="2"/>
    <w:uiPriority w:val="9"/>
    <w:semiHidden/>
    <w:qFormat/>
    <w:rsid w:val="00C939BF"/>
    <w:rPr>
      <w:rFonts w:asciiTheme="majorHAnsi" w:eastAsia="黑体" w:hAnsiTheme="majorHAnsi" w:cstheme="majorBidi"/>
      <w:b/>
      <w:bCs/>
      <w:szCs w:val="32"/>
    </w:rPr>
  </w:style>
  <w:style w:type="character" w:customStyle="1" w:styleId="Char">
    <w:name w:val="日期 Char"/>
    <w:basedOn w:val="a0"/>
    <w:link w:val="a3"/>
    <w:uiPriority w:val="99"/>
    <w:semiHidden/>
    <w:qFormat/>
    <w:rsid w:val="00C939BF"/>
  </w:style>
  <w:style w:type="character" w:customStyle="1" w:styleId="font41">
    <w:name w:val="font41"/>
    <w:basedOn w:val="a0"/>
    <w:qFormat/>
    <w:rsid w:val="00C939BF"/>
    <w:rPr>
      <w:rFonts w:ascii="微软雅黑" w:eastAsia="微软雅黑" w:hAnsi="微软雅黑" w:cs="微软雅黑" w:hint="eastAsia"/>
      <w:color w:val="000000"/>
      <w:sz w:val="22"/>
      <w:szCs w:val="22"/>
      <w:u w:val="none"/>
    </w:rPr>
  </w:style>
  <w:style w:type="character" w:customStyle="1" w:styleId="font01">
    <w:name w:val="font01"/>
    <w:basedOn w:val="a0"/>
    <w:qFormat/>
    <w:rsid w:val="00C939BF"/>
    <w:rPr>
      <w:rFonts w:ascii="微软雅黑" w:eastAsia="微软雅黑" w:hAnsi="微软雅黑" w:cs="微软雅黑" w:hint="eastAsia"/>
      <w:color w:val="000000"/>
      <w:sz w:val="22"/>
      <w:szCs w:val="22"/>
      <w:u w:val="single"/>
    </w:rPr>
  </w:style>
  <w:style w:type="paragraph" w:customStyle="1" w:styleId="ac">
    <w:name w:val="线型"/>
    <w:qFormat/>
    <w:rsid w:val="00C939BF"/>
    <w:pPr>
      <w:widowControl w:val="0"/>
      <w:autoSpaceDE w:val="0"/>
      <w:autoSpaceDN w:val="0"/>
      <w:adjustRightInd w:val="0"/>
      <w:ind w:right="357"/>
      <w:jc w:val="center"/>
    </w:pPr>
    <w:rPr>
      <w:rFonts w:ascii="方正仿宋_GBK" w:eastAsia="方正仿宋_GBK"/>
      <w:snapToGrid w:val="0"/>
      <w:sz w:val="21"/>
    </w:rPr>
  </w:style>
  <w:style w:type="character" w:customStyle="1" w:styleId="Char0">
    <w:name w:val="批注框文本 Char"/>
    <w:basedOn w:val="a0"/>
    <w:link w:val="a4"/>
    <w:uiPriority w:val="99"/>
    <w:semiHidden/>
    <w:qFormat/>
    <w:rsid w:val="00C939BF"/>
    <w:rPr>
      <w:rFonts w:asciiTheme="minorHAnsi" w:eastAsia="方正仿宋_GBK"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zxx</dc:creator>
  <cp:lastModifiedBy>zfb</cp:lastModifiedBy>
  <cp:revision>1327</cp:revision>
  <cp:lastPrinted>2021-09-07T06:58:00Z</cp:lastPrinted>
  <dcterms:created xsi:type="dcterms:W3CDTF">2021-04-09T08:50:00Z</dcterms:created>
  <dcterms:modified xsi:type="dcterms:W3CDTF">2021-10-27T07:05:00Z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457187113_btnclosed</vt:lpwstr>
  </property>
  <property fmtid="{D5CDD505-2E9C-101B-9397-08002B2CF9AE}" pid="3" name="KSOProductBuildVer">
    <vt:lpwstr>2052-11.1.0.10700</vt:lpwstr>
  </property>
  <property fmtid="{D5CDD505-2E9C-101B-9397-08002B2CF9AE}" pid="4" name="ICV">
    <vt:lpwstr>9924109B53A3474E9210DCD043639889</vt:lpwstr>
  </property>
</Properties>
</file>